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7D" w:rsidRDefault="006B22EB" w:rsidP="0019487D">
      <w:pPr>
        <w:pStyle w:val="Vahedeta"/>
        <w:rPr>
          <w:bdr w:val="none" w:sz="0" w:space="0" w:color="auto" w:frame="1"/>
          <w:lang w:eastAsia="et-EE"/>
        </w:rPr>
      </w:pPr>
      <w:sdt>
        <w:sdtPr>
          <w:id w:val="-388415555"/>
          <w:docPartObj>
            <w:docPartGallery w:val="Cover Pages"/>
            <w:docPartUnique/>
          </w:docPartObj>
        </w:sdtPr>
        <w:sdtEndPr/>
        <w:sdtContent>
          <w:bookmarkStart w:id="0" w:name="_GoBack"/>
          <w:bookmarkEnd w:id="0"/>
        </w:sdtContent>
      </w:sdt>
      <w:r w:rsidR="0019487D">
        <w:rPr>
          <w:bdr w:val="none" w:sz="0" w:space="0" w:color="auto" w:frame="1"/>
          <w:lang w:eastAsia="et-EE"/>
        </w:rPr>
        <w:t xml:space="preserve">Tartu </w:t>
      </w:r>
      <w:proofErr w:type="spellStart"/>
      <w:r w:rsidR="0019487D">
        <w:rPr>
          <w:bdr w:val="none" w:sz="0" w:space="0" w:color="auto" w:frame="1"/>
          <w:lang w:eastAsia="et-EE"/>
        </w:rPr>
        <w:t>Puuetega</w:t>
      </w:r>
      <w:proofErr w:type="spellEnd"/>
      <w:r w:rsidR="0019487D">
        <w:rPr>
          <w:bdr w:val="none" w:sz="0" w:space="0" w:color="auto" w:frame="1"/>
          <w:lang w:eastAsia="et-EE"/>
        </w:rPr>
        <w:t xml:space="preserve"> </w:t>
      </w:r>
      <w:proofErr w:type="spellStart"/>
      <w:r w:rsidR="0019487D">
        <w:rPr>
          <w:bdr w:val="none" w:sz="0" w:space="0" w:color="auto" w:frame="1"/>
          <w:lang w:eastAsia="et-EE"/>
        </w:rPr>
        <w:t>Inimeste</w:t>
      </w:r>
      <w:proofErr w:type="spellEnd"/>
      <w:r w:rsidR="0019487D">
        <w:rPr>
          <w:bdr w:val="none" w:sz="0" w:space="0" w:color="auto" w:frame="1"/>
          <w:lang w:eastAsia="et-EE"/>
        </w:rPr>
        <w:t xml:space="preserve"> </w:t>
      </w:r>
      <w:proofErr w:type="spellStart"/>
      <w:r w:rsidR="0019487D">
        <w:rPr>
          <w:bdr w:val="none" w:sz="0" w:space="0" w:color="auto" w:frame="1"/>
          <w:lang w:eastAsia="et-EE"/>
        </w:rPr>
        <w:t>Koja</w:t>
      </w:r>
      <w:proofErr w:type="spellEnd"/>
      <w:r w:rsidR="0019487D">
        <w:rPr>
          <w:bdr w:val="none" w:sz="0" w:space="0" w:color="auto" w:frame="1"/>
          <w:lang w:eastAsia="et-EE"/>
        </w:rPr>
        <w:t xml:space="preserve"> (</w:t>
      </w:r>
      <w:proofErr w:type="spellStart"/>
      <w:r w:rsidR="0019487D">
        <w:rPr>
          <w:bdr w:val="none" w:sz="0" w:space="0" w:color="auto" w:frame="1"/>
          <w:lang w:eastAsia="et-EE"/>
        </w:rPr>
        <w:t>edaspidi</w:t>
      </w:r>
      <w:proofErr w:type="spellEnd"/>
      <w:r w:rsidR="0019487D">
        <w:rPr>
          <w:bdr w:val="none" w:sz="0" w:space="0" w:color="auto" w:frame="1"/>
          <w:lang w:eastAsia="et-EE"/>
        </w:rPr>
        <w:t xml:space="preserve"> TPIK) </w:t>
      </w:r>
      <w:proofErr w:type="spellStart"/>
      <w:r w:rsidR="0019487D">
        <w:rPr>
          <w:bdr w:val="none" w:sz="0" w:space="0" w:color="auto" w:frame="1"/>
          <w:lang w:eastAsia="et-EE"/>
        </w:rPr>
        <w:t>e</w:t>
      </w:r>
      <w:r w:rsidR="0019487D" w:rsidRPr="00C41A66">
        <w:rPr>
          <w:bdr w:val="none" w:sz="0" w:space="0" w:color="auto" w:frame="1"/>
          <w:lang w:eastAsia="et-EE"/>
        </w:rPr>
        <w:t>etikakoodeks</w:t>
      </w:r>
      <w:proofErr w:type="spellEnd"/>
      <w:r w:rsidR="0019487D" w:rsidRPr="00C41A66">
        <w:rPr>
          <w:bdr w:val="none" w:sz="0" w:space="0" w:color="auto" w:frame="1"/>
          <w:lang w:eastAsia="et-EE"/>
        </w:rPr>
        <w:t xml:space="preserve"> on </w:t>
      </w:r>
      <w:proofErr w:type="spellStart"/>
      <w:r w:rsidR="0019487D" w:rsidRPr="00C41A66">
        <w:rPr>
          <w:bdr w:val="none" w:sz="0" w:space="0" w:color="auto" w:frame="1"/>
          <w:lang w:eastAsia="et-EE"/>
        </w:rPr>
        <w:t>välja</w:t>
      </w:r>
      <w:proofErr w:type="spellEnd"/>
      <w:r w:rsidR="0019487D"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="0019487D" w:rsidRPr="00C41A66">
        <w:rPr>
          <w:bdr w:val="none" w:sz="0" w:space="0" w:color="auto" w:frame="1"/>
          <w:lang w:eastAsia="et-EE"/>
        </w:rPr>
        <w:t>töötatud</w:t>
      </w:r>
      <w:proofErr w:type="spellEnd"/>
      <w:r w:rsidR="0019487D"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="0019487D" w:rsidRPr="00C41A66">
        <w:rPr>
          <w:bdr w:val="none" w:sz="0" w:space="0" w:color="auto" w:frame="1"/>
          <w:lang w:eastAsia="et-EE"/>
        </w:rPr>
        <w:t>vastavalt</w:t>
      </w:r>
      <w:proofErr w:type="spellEnd"/>
      <w:r w:rsidR="0019487D"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="0019487D" w:rsidRPr="00C41A66">
        <w:rPr>
          <w:bdr w:val="none" w:sz="0" w:space="0" w:color="auto" w:frame="1"/>
          <w:lang w:eastAsia="et-EE"/>
        </w:rPr>
        <w:t>Eesti</w:t>
      </w:r>
      <w:proofErr w:type="spellEnd"/>
      <w:r w:rsidR="0019487D"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="0019487D" w:rsidRPr="00C41A66">
        <w:rPr>
          <w:bdr w:val="none" w:sz="0" w:space="0" w:color="auto" w:frame="1"/>
          <w:lang w:eastAsia="et-EE"/>
        </w:rPr>
        <w:t>Vabaühenduste</w:t>
      </w:r>
      <w:proofErr w:type="spellEnd"/>
      <w:r w:rsidR="0019487D"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="0019487D" w:rsidRPr="00C41A66">
        <w:rPr>
          <w:bdr w:val="none" w:sz="0" w:space="0" w:color="auto" w:frame="1"/>
          <w:lang w:eastAsia="et-EE"/>
        </w:rPr>
        <w:t>eetikakoodeksile</w:t>
      </w:r>
      <w:proofErr w:type="spellEnd"/>
      <w:r w:rsidR="0019487D" w:rsidRPr="00C41A66">
        <w:rPr>
          <w:bdr w:val="none" w:sz="0" w:space="0" w:color="auto" w:frame="1"/>
          <w:lang w:eastAsia="et-EE"/>
        </w:rPr>
        <w:t xml:space="preserve"> ja </w:t>
      </w:r>
      <w:proofErr w:type="spellStart"/>
      <w:r w:rsidR="0019487D" w:rsidRPr="00C41A66">
        <w:rPr>
          <w:bdr w:val="none" w:sz="0" w:space="0" w:color="auto" w:frame="1"/>
          <w:lang w:eastAsia="et-EE"/>
        </w:rPr>
        <w:t>patsientide</w:t>
      </w:r>
      <w:proofErr w:type="spellEnd"/>
      <w:r w:rsidR="0019487D"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="0019487D" w:rsidRPr="00C41A66">
        <w:rPr>
          <w:bdr w:val="none" w:sz="0" w:space="0" w:color="auto" w:frame="1"/>
          <w:lang w:eastAsia="et-EE"/>
        </w:rPr>
        <w:t>katusorganisatsioonide</w:t>
      </w:r>
      <w:proofErr w:type="spellEnd"/>
      <w:r w:rsidR="0019487D"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="0019487D" w:rsidRPr="00C41A66">
        <w:rPr>
          <w:bdr w:val="none" w:sz="0" w:space="0" w:color="auto" w:frame="1"/>
          <w:lang w:eastAsia="et-EE"/>
        </w:rPr>
        <w:t>headele</w:t>
      </w:r>
      <w:proofErr w:type="spellEnd"/>
      <w:r w:rsidR="0019487D"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="0019487D" w:rsidRPr="00C41A66">
        <w:rPr>
          <w:bdr w:val="none" w:sz="0" w:space="0" w:color="auto" w:frame="1"/>
          <w:lang w:eastAsia="et-EE"/>
        </w:rPr>
        <w:t>tavadele</w:t>
      </w:r>
      <w:proofErr w:type="spellEnd"/>
      <w:r w:rsidR="0019487D"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="0019487D" w:rsidRPr="00C41A66">
        <w:rPr>
          <w:bdr w:val="none" w:sz="0" w:space="0" w:color="auto" w:frame="1"/>
          <w:lang w:eastAsia="et-EE"/>
        </w:rPr>
        <w:t>tuginedes</w:t>
      </w:r>
      <w:proofErr w:type="spellEnd"/>
      <w:r w:rsidR="0019487D" w:rsidRPr="00C41A66">
        <w:rPr>
          <w:bdr w:val="none" w:sz="0" w:space="0" w:color="auto" w:frame="1"/>
          <w:lang w:eastAsia="et-EE"/>
        </w:rPr>
        <w:t xml:space="preserve">. </w:t>
      </w:r>
      <w:proofErr w:type="spellStart"/>
      <w:r w:rsidR="0019487D" w:rsidRPr="00C41A66">
        <w:rPr>
          <w:bdr w:val="none" w:sz="0" w:space="0" w:color="auto" w:frame="1"/>
          <w:lang w:eastAsia="et-EE"/>
        </w:rPr>
        <w:t>Käesolev</w:t>
      </w:r>
      <w:proofErr w:type="spellEnd"/>
      <w:r w:rsidR="0019487D"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="0019487D" w:rsidRPr="00C41A66">
        <w:rPr>
          <w:bdr w:val="none" w:sz="0" w:space="0" w:color="auto" w:frame="1"/>
          <w:lang w:eastAsia="et-EE"/>
        </w:rPr>
        <w:t>eetikakoodeks</w:t>
      </w:r>
      <w:proofErr w:type="spellEnd"/>
      <w:r w:rsidR="0019487D"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="0019487D" w:rsidRPr="00C41A66">
        <w:rPr>
          <w:bdr w:val="none" w:sz="0" w:space="0" w:color="auto" w:frame="1"/>
          <w:lang w:eastAsia="et-EE"/>
        </w:rPr>
        <w:t>kehtib</w:t>
      </w:r>
      <w:proofErr w:type="spellEnd"/>
      <w:r w:rsidR="0019487D"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="0019487D" w:rsidRPr="00C41A66">
        <w:rPr>
          <w:bdr w:val="none" w:sz="0" w:space="0" w:color="auto" w:frame="1"/>
          <w:lang w:eastAsia="et-EE"/>
        </w:rPr>
        <w:t>kõikidele</w:t>
      </w:r>
      <w:proofErr w:type="spellEnd"/>
      <w:r w:rsidR="0019487D"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="0019487D">
        <w:rPr>
          <w:bdr w:val="none" w:sz="0" w:space="0" w:color="auto" w:frame="1"/>
          <w:lang w:eastAsia="et-EE"/>
        </w:rPr>
        <w:t>TPIK’ga</w:t>
      </w:r>
      <w:proofErr w:type="spellEnd"/>
      <w:r w:rsidR="0019487D"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="0019487D" w:rsidRPr="00C41A66">
        <w:rPr>
          <w:bdr w:val="none" w:sz="0" w:space="0" w:color="auto" w:frame="1"/>
          <w:lang w:eastAsia="et-EE"/>
        </w:rPr>
        <w:t>seotud</w:t>
      </w:r>
      <w:proofErr w:type="spellEnd"/>
      <w:r w:rsidR="0019487D"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="0019487D" w:rsidRPr="00C41A66">
        <w:rPr>
          <w:bdr w:val="none" w:sz="0" w:space="0" w:color="auto" w:frame="1"/>
          <w:lang w:eastAsia="et-EE"/>
        </w:rPr>
        <w:t>isikutele</w:t>
      </w:r>
      <w:proofErr w:type="spellEnd"/>
      <w:r w:rsidR="0019487D"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="0019487D">
        <w:rPr>
          <w:bdr w:val="none" w:sz="0" w:space="0" w:color="auto" w:frame="1"/>
          <w:lang w:eastAsia="et-EE"/>
        </w:rPr>
        <w:t>sh</w:t>
      </w:r>
      <w:proofErr w:type="spellEnd"/>
      <w:r w:rsidR="0019487D">
        <w:rPr>
          <w:bdr w:val="none" w:sz="0" w:space="0" w:color="auto" w:frame="1"/>
          <w:lang w:eastAsia="et-EE"/>
        </w:rPr>
        <w:t xml:space="preserve"> </w:t>
      </w:r>
      <w:proofErr w:type="spellStart"/>
      <w:r w:rsidR="0019487D">
        <w:rPr>
          <w:bdr w:val="none" w:sz="0" w:space="0" w:color="auto" w:frame="1"/>
          <w:lang w:eastAsia="et-EE"/>
        </w:rPr>
        <w:t>liikmesühingute</w:t>
      </w:r>
      <w:proofErr w:type="spellEnd"/>
      <w:r w:rsidR="0019487D">
        <w:rPr>
          <w:bdr w:val="none" w:sz="0" w:space="0" w:color="auto" w:frame="1"/>
          <w:lang w:eastAsia="et-EE"/>
        </w:rPr>
        <w:t xml:space="preserve"> </w:t>
      </w:r>
      <w:proofErr w:type="spellStart"/>
      <w:r w:rsidR="0019487D">
        <w:rPr>
          <w:bdr w:val="none" w:sz="0" w:space="0" w:color="auto" w:frame="1"/>
          <w:lang w:eastAsia="et-EE"/>
        </w:rPr>
        <w:t>liikmetele</w:t>
      </w:r>
      <w:proofErr w:type="spellEnd"/>
      <w:r w:rsidR="0019487D">
        <w:rPr>
          <w:bdr w:val="none" w:sz="0" w:space="0" w:color="auto" w:frame="1"/>
          <w:lang w:eastAsia="et-EE"/>
        </w:rPr>
        <w:t xml:space="preserve"> </w:t>
      </w:r>
      <w:proofErr w:type="gramStart"/>
      <w:r w:rsidR="0019487D">
        <w:rPr>
          <w:bdr w:val="none" w:sz="0" w:space="0" w:color="auto" w:frame="1"/>
          <w:lang w:eastAsia="et-EE"/>
        </w:rPr>
        <w:t>ja</w:t>
      </w:r>
      <w:proofErr w:type="gramEnd"/>
      <w:r w:rsidR="0019487D">
        <w:rPr>
          <w:bdr w:val="none" w:sz="0" w:space="0" w:color="auto" w:frame="1"/>
          <w:lang w:eastAsia="et-EE"/>
        </w:rPr>
        <w:t xml:space="preserve"> </w:t>
      </w:r>
      <w:proofErr w:type="spellStart"/>
      <w:r w:rsidR="0019487D">
        <w:rPr>
          <w:bdr w:val="none" w:sz="0" w:space="0" w:color="auto" w:frame="1"/>
          <w:lang w:eastAsia="et-EE"/>
        </w:rPr>
        <w:t>vabatahtlikele</w:t>
      </w:r>
      <w:proofErr w:type="spellEnd"/>
      <w:r w:rsidR="0019487D" w:rsidRPr="00C41A66">
        <w:rPr>
          <w:bdr w:val="none" w:sz="0" w:space="0" w:color="auto" w:frame="1"/>
          <w:lang w:eastAsia="et-EE"/>
        </w:rPr>
        <w:t xml:space="preserve"> (</w:t>
      </w:r>
      <w:proofErr w:type="spellStart"/>
      <w:r w:rsidR="0019487D" w:rsidRPr="00C41A66">
        <w:rPr>
          <w:bdr w:val="none" w:sz="0" w:space="0" w:color="auto" w:frame="1"/>
          <w:lang w:eastAsia="et-EE"/>
        </w:rPr>
        <w:t>edaspidi</w:t>
      </w:r>
      <w:proofErr w:type="spellEnd"/>
      <w:r w:rsidR="0019487D"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="0019487D" w:rsidRPr="00C41A66">
        <w:rPr>
          <w:bdr w:val="none" w:sz="0" w:space="0" w:color="auto" w:frame="1"/>
          <w:lang w:eastAsia="et-EE"/>
        </w:rPr>
        <w:t>seotud</w:t>
      </w:r>
      <w:proofErr w:type="spellEnd"/>
      <w:r w:rsidR="0019487D"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="0019487D" w:rsidRPr="00C41A66">
        <w:rPr>
          <w:bdr w:val="none" w:sz="0" w:space="0" w:color="auto" w:frame="1"/>
          <w:lang w:eastAsia="et-EE"/>
        </w:rPr>
        <w:t>isikud</w:t>
      </w:r>
      <w:proofErr w:type="spellEnd"/>
      <w:r w:rsidR="0019487D" w:rsidRPr="00C41A66">
        <w:rPr>
          <w:bdr w:val="none" w:sz="0" w:space="0" w:color="auto" w:frame="1"/>
          <w:lang w:eastAsia="et-EE"/>
        </w:rPr>
        <w:t>).</w:t>
      </w:r>
    </w:p>
    <w:p w:rsidR="0019487D" w:rsidRDefault="0019487D" w:rsidP="0019487D">
      <w:pPr>
        <w:pStyle w:val="Vahedeta"/>
        <w:rPr>
          <w:bdr w:val="none" w:sz="0" w:space="0" w:color="auto" w:frame="1"/>
          <w:lang w:eastAsia="et-EE"/>
        </w:rPr>
      </w:pPr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proofErr w:type="spellStart"/>
      <w:r>
        <w:rPr>
          <w:bdr w:val="none" w:sz="0" w:space="0" w:color="auto" w:frame="1"/>
          <w:lang w:eastAsia="et-EE"/>
        </w:rPr>
        <w:t>Käesoleva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eetikakoodeksi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eesmärk</w:t>
      </w:r>
      <w:proofErr w:type="spellEnd"/>
      <w:r>
        <w:rPr>
          <w:bdr w:val="none" w:sz="0" w:space="0" w:color="auto" w:frame="1"/>
          <w:lang w:eastAsia="et-EE"/>
        </w:rPr>
        <w:t xml:space="preserve"> on </w:t>
      </w:r>
      <w:proofErr w:type="spellStart"/>
      <w:r>
        <w:rPr>
          <w:bdr w:val="none" w:sz="0" w:space="0" w:color="auto" w:frame="1"/>
          <w:lang w:eastAsia="et-EE"/>
        </w:rPr>
        <w:t>anda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seotud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isikutele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raamistik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käitumisotsuste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tegemiseks</w:t>
      </w:r>
      <w:proofErr w:type="spellEnd"/>
      <w:r>
        <w:rPr>
          <w:bdr w:val="none" w:sz="0" w:space="0" w:color="auto" w:frame="1"/>
          <w:lang w:eastAsia="et-EE"/>
        </w:rPr>
        <w:t xml:space="preserve">, </w:t>
      </w:r>
      <w:proofErr w:type="spellStart"/>
      <w:r>
        <w:rPr>
          <w:bdr w:val="none" w:sz="0" w:space="0" w:color="auto" w:frame="1"/>
          <w:lang w:eastAsia="et-EE"/>
        </w:rPr>
        <w:t>mis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puudutavad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ning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mõjutavad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TPIK’d</w:t>
      </w:r>
      <w:proofErr w:type="spellEnd"/>
      <w:r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 w:rsidRPr="00C41A66">
        <w:rPr>
          <w:sz w:val="27"/>
          <w:szCs w:val="27"/>
          <w:lang w:eastAsia="et-EE"/>
        </w:rPr>
        <w:t> </w:t>
      </w:r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proofErr w:type="spellStart"/>
      <w:r w:rsidRPr="00C41A66">
        <w:rPr>
          <w:bdr w:val="none" w:sz="0" w:space="0" w:color="auto" w:frame="1"/>
          <w:lang w:eastAsia="et-EE"/>
        </w:rPr>
        <w:t>Kui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seotud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isikud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on </w:t>
      </w:r>
      <w:proofErr w:type="spellStart"/>
      <w:r w:rsidRPr="00C41A66">
        <w:rPr>
          <w:bdr w:val="none" w:sz="0" w:space="0" w:color="auto" w:frame="1"/>
          <w:lang w:eastAsia="et-EE"/>
        </w:rPr>
        <w:t>rikkunud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käesolevas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eetikakoodeksid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esitatud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eetilisi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norme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võib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Üldkogu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kaaluda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nende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väljaaravmist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liikmeskonnast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või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juhatus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koheselt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lõpetada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nende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kehtiv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leping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TPIK’ga</w:t>
      </w:r>
      <w:proofErr w:type="spellEnd"/>
      <w:r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 w:rsidRPr="00C41A66">
        <w:rPr>
          <w:sz w:val="27"/>
          <w:szCs w:val="27"/>
          <w:lang w:eastAsia="et-EE"/>
        </w:rPr>
        <w:t> </w:t>
      </w:r>
    </w:p>
    <w:p w:rsidR="0019487D" w:rsidRDefault="0019487D" w:rsidP="0019487D">
      <w:pPr>
        <w:pStyle w:val="Vahedeta"/>
        <w:rPr>
          <w:bdr w:val="none" w:sz="0" w:space="0" w:color="auto" w:frame="1"/>
          <w:lang w:eastAsia="et-EE"/>
        </w:rPr>
      </w:pPr>
      <w:r>
        <w:rPr>
          <w:bdr w:val="none" w:sz="0" w:space="0" w:color="auto" w:frame="1"/>
          <w:lang w:eastAsia="et-EE"/>
        </w:rPr>
        <w:t>TPIK</w:t>
      </w:r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väärtustab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ausust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võrdsust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väärikust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avatust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solidaarsust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koostöömeelsust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mitmekesisust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usaldusväärsust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ning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tegutseb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nendest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väärtustest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lähtudes</w:t>
      </w:r>
      <w:proofErr w:type="spellEnd"/>
      <w:r w:rsidRPr="00C41A66">
        <w:rPr>
          <w:bdr w:val="none" w:sz="0" w:space="0" w:color="auto" w:frame="1"/>
          <w:lang w:eastAsia="et-EE"/>
        </w:rPr>
        <w:t xml:space="preserve">. </w:t>
      </w:r>
      <w:r>
        <w:rPr>
          <w:bdr w:val="none" w:sz="0" w:space="0" w:color="auto" w:frame="1"/>
          <w:lang w:eastAsia="et-EE"/>
        </w:rPr>
        <w:t>TPIK</w:t>
      </w:r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koostöö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põhineb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heatahtlikul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partnerlusel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vastastikusel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lugupidamisel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tunnustamisel</w:t>
      </w:r>
      <w:proofErr w:type="spellEnd"/>
      <w:r w:rsidRPr="00C41A66">
        <w:rPr>
          <w:bdr w:val="none" w:sz="0" w:space="0" w:color="auto" w:frame="1"/>
          <w:lang w:eastAsia="et-EE"/>
        </w:rPr>
        <w:t xml:space="preserve">. </w:t>
      </w:r>
      <w:r>
        <w:rPr>
          <w:bdr w:val="none" w:sz="0" w:space="0" w:color="auto" w:frame="1"/>
          <w:lang w:eastAsia="et-EE"/>
        </w:rPr>
        <w:t>TPIK</w:t>
      </w:r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kohus</w:t>
      </w:r>
      <w:proofErr w:type="spellEnd"/>
      <w:r w:rsidRPr="00C41A66">
        <w:rPr>
          <w:bdr w:val="none" w:sz="0" w:space="0" w:color="auto" w:frame="1"/>
          <w:lang w:eastAsia="et-EE"/>
        </w:rPr>
        <w:t xml:space="preserve"> on </w:t>
      </w:r>
      <w:proofErr w:type="spellStart"/>
      <w:r w:rsidRPr="00C41A66">
        <w:rPr>
          <w:bdr w:val="none" w:sz="0" w:space="0" w:color="auto" w:frame="1"/>
          <w:lang w:eastAsia="et-EE"/>
        </w:rPr>
        <w:t>anda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oma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panus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turvalise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tasakaalustatud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hooliva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ühiskonna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kujundamisse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 w:rsidRPr="00C41A66">
        <w:rPr>
          <w:bdr w:val="none" w:sz="0" w:space="0" w:color="auto" w:frame="1"/>
          <w:lang w:eastAsia="et-EE"/>
        </w:rPr>
        <w:t xml:space="preserve">Oma </w:t>
      </w:r>
      <w:proofErr w:type="spellStart"/>
      <w:r w:rsidRPr="00C41A66">
        <w:rPr>
          <w:bdr w:val="none" w:sz="0" w:space="0" w:color="auto" w:frame="1"/>
          <w:lang w:eastAsia="et-EE"/>
        </w:rPr>
        <w:t>igapäevases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tegevuses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lähtub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r>
        <w:rPr>
          <w:bdr w:val="none" w:sz="0" w:space="0" w:color="auto" w:frame="1"/>
          <w:lang w:eastAsia="et-EE"/>
        </w:rPr>
        <w:t>TPIK</w:t>
      </w:r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põhikirjast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ning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Eesti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Vabariigis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kehtivatest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seadustest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teistest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õigusaktidest</w:t>
      </w:r>
      <w:proofErr w:type="spellEnd"/>
      <w:r w:rsidRPr="00C41A66">
        <w:rPr>
          <w:bdr w:val="none" w:sz="0" w:space="0" w:color="auto" w:frame="1"/>
          <w:lang w:eastAsia="et-EE"/>
        </w:rPr>
        <w:t xml:space="preserve">. </w:t>
      </w:r>
      <w:proofErr w:type="spellStart"/>
      <w:r w:rsidRPr="00C41A66">
        <w:rPr>
          <w:bdr w:val="none" w:sz="0" w:space="0" w:color="auto" w:frame="1"/>
          <w:lang w:eastAsia="et-EE"/>
        </w:rPr>
        <w:t>Eetikakoodeks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sätestab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r>
        <w:rPr>
          <w:bdr w:val="none" w:sz="0" w:space="0" w:color="auto" w:frame="1"/>
          <w:lang w:eastAsia="et-EE"/>
        </w:rPr>
        <w:t>TPIK</w:t>
      </w:r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väärika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tegutsemise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põhimõtted</w:t>
      </w:r>
      <w:proofErr w:type="spellEnd"/>
      <w:r w:rsidRPr="00C41A66">
        <w:rPr>
          <w:bdr w:val="none" w:sz="0" w:space="0" w:color="auto" w:frame="1"/>
          <w:lang w:eastAsia="et-EE"/>
        </w:rPr>
        <w:t xml:space="preserve">, mille </w:t>
      </w:r>
      <w:proofErr w:type="spellStart"/>
      <w:r w:rsidRPr="00C41A66">
        <w:rPr>
          <w:bdr w:val="none" w:sz="0" w:space="0" w:color="auto" w:frame="1"/>
          <w:lang w:eastAsia="et-EE"/>
        </w:rPr>
        <w:t>järgimine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tõstab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patsiendiorganisatsioonide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usaldusväärsust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ühiskonnas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Pr="0019487D" w:rsidRDefault="0019487D" w:rsidP="0019487D">
      <w:pPr>
        <w:pStyle w:val="Pealkiri2"/>
        <w:rPr>
          <w:sz w:val="27"/>
          <w:szCs w:val="27"/>
          <w:lang w:eastAsia="et-EE"/>
        </w:rPr>
      </w:pPr>
      <w:r w:rsidRPr="00C41A66">
        <w:rPr>
          <w:bdr w:val="none" w:sz="0" w:space="0" w:color="auto" w:frame="1"/>
          <w:lang w:eastAsia="et-EE"/>
        </w:rPr>
        <w:t>TEGEVUSE EETILISED PÕHIMÕTTED</w:t>
      </w:r>
    </w:p>
    <w:p w:rsidR="0019487D" w:rsidRPr="0019487D" w:rsidRDefault="0019487D" w:rsidP="0019487D">
      <w:pPr>
        <w:pStyle w:val="Pealkiri3"/>
        <w:rPr>
          <w:sz w:val="27"/>
          <w:szCs w:val="27"/>
          <w:lang w:eastAsia="et-EE"/>
        </w:rPr>
      </w:pPr>
      <w:proofErr w:type="spellStart"/>
      <w:r w:rsidRPr="00C41A66">
        <w:rPr>
          <w:bdr w:val="none" w:sz="0" w:space="0" w:color="auto" w:frame="1"/>
          <w:lang w:eastAsia="et-EE"/>
        </w:rPr>
        <w:t>Kodanikujulgus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hoolivus</w:t>
      </w:r>
      <w:proofErr w:type="spellEnd"/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 w:rsidRPr="00C41A66">
        <w:rPr>
          <w:bdr w:val="none" w:sz="0" w:space="0" w:color="auto" w:frame="1"/>
          <w:lang w:eastAsia="et-EE"/>
        </w:rPr>
        <w:t xml:space="preserve">1. </w:t>
      </w:r>
      <w:r>
        <w:rPr>
          <w:bdr w:val="none" w:sz="0" w:space="0" w:color="auto" w:frame="1"/>
          <w:lang w:eastAsia="et-EE"/>
        </w:rPr>
        <w:t xml:space="preserve">TPIK </w:t>
      </w:r>
      <w:proofErr w:type="gramStart"/>
      <w:r>
        <w:rPr>
          <w:bdr w:val="none" w:sz="0" w:space="0" w:color="auto" w:frame="1"/>
          <w:lang w:eastAsia="et-EE"/>
        </w:rPr>
        <w:t>ja</w:t>
      </w:r>
      <w:proofErr w:type="gram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selle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liikmed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ilmutavad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kodanikujulgust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võitluses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ühiskonnas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esineva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ebaõigluse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vastu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>
        <w:rPr>
          <w:bdr w:val="none" w:sz="0" w:space="0" w:color="auto" w:frame="1"/>
          <w:lang w:eastAsia="et-EE"/>
        </w:rPr>
        <w:t xml:space="preserve">2. TPIK </w:t>
      </w:r>
      <w:proofErr w:type="gramStart"/>
      <w:r>
        <w:rPr>
          <w:bdr w:val="none" w:sz="0" w:space="0" w:color="auto" w:frame="1"/>
          <w:lang w:eastAsia="et-EE"/>
        </w:rPr>
        <w:t>ja</w:t>
      </w:r>
      <w:proofErr w:type="gram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selle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liikmed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nähes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seadustes</w:t>
      </w:r>
      <w:proofErr w:type="spellEnd"/>
      <w:r w:rsidRPr="00C41A66">
        <w:rPr>
          <w:bdr w:val="none" w:sz="0" w:space="0" w:color="auto" w:frame="1"/>
          <w:lang w:eastAsia="et-EE"/>
        </w:rPr>
        <w:t xml:space="preserve"> ja </w:t>
      </w:r>
      <w:proofErr w:type="spellStart"/>
      <w:r w:rsidRPr="00C41A66">
        <w:rPr>
          <w:bdr w:val="none" w:sz="0" w:space="0" w:color="auto" w:frame="1"/>
          <w:lang w:eastAsia="et-EE"/>
        </w:rPr>
        <w:t>teistes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õigusaktides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ning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nende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rakendamises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ebapädevust</w:t>
      </w:r>
      <w:proofErr w:type="spellEnd"/>
      <w:r>
        <w:rPr>
          <w:bdr w:val="none" w:sz="0" w:space="0" w:color="auto" w:frame="1"/>
          <w:lang w:eastAsia="et-EE"/>
        </w:rPr>
        <w:t xml:space="preserve"> ja </w:t>
      </w:r>
      <w:proofErr w:type="spellStart"/>
      <w:r>
        <w:rPr>
          <w:bdr w:val="none" w:sz="0" w:space="0" w:color="auto" w:frame="1"/>
          <w:lang w:eastAsia="et-EE"/>
        </w:rPr>
        <w:t>ebaõiglust</w:t>
      </w:r>
      <w:proofErr w:type="spellEnd"/>
      <w:r>
        <w:rPr>
          <w:bdr w:val="none" w:sz="0" w:space="0" w:color="auto" w:frame="1"/>
          <w:lang w:eastAsia="et-EE"/>
        </w:rPr>
        <w:t xml:space="preserve">, </w:t>
      </w:r>
      <w:proofErr w:type="spellStart"/>
      <w:r>
        <w:rPr>
          <w:bdr w:val="none" w:sz="0" w:space="0" w:color="auto" w:frame="1"/>
          <w:lang w:eastAsia="et-EE"/>
        </w:rPr>
        <w:t>teevad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tööd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nende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muutmiseks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Pr="0019487D" w:rsidRDefault="0019487D" w:rsidP="0019487D">
      <w:pPr>
        <w:pStyle w:val="Pealkiri3"/>
        <w:rPr>
          <w:sz w:val="27"/>
          <w:szCs w:val="27"/>
          <w:lang w:eastAsia="et-EE"/>
        </w:rPr>
      </w:pPr>
      <w:proofErr w:type="spellStart"/>
      <w:r w:rsidRPr="00C41A66">
        <w:rPr>
          <w:bdr w:val="none" w:sz="0" w:space="0" w:color="auto" w:frame="1"/>
          <w:lang w:eastAsia="et-EE"/>
        </w:rPr>
        <w:t>Juhtimine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liikmelisus</w:t>
      </w:r>
      <w:proofErr w:type="spellEnd"/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 w:rsidRPr="00C41A66">
        <w:rPr>
          <w:bdr w:val="none" w:sz="0" w:space="0" w:color="auto" w:frame="1"/>
          <w:lang w:eastAsia="et-EE"/>
        </w:rPr>
        <w:t xml:space="preserve">3. </w:t>
      </w:r>
      <w:r>
        <w:rPr>
          <w:bdr w:val="none" w:sz="0" w:space="0" w:color="auto" w:frame="1"/>
          <w:lang w:eastAsia="et-EE"/>
        </w:rPr>
        <w:t>TPIK</w:t>
      </w:r>
      <w:r w:rsidRPr="00C41A66">
        <w:rPr>
          <w:bdr w:val="none" w:sz="0" w:space="0" w:color="auto" w:frame="1"/>
          <w:lang w:eastAsia="et-EE"/>
        </w:rPr>
        <w:t xml:space="preserve"> on </w:t>
      </w:r>
      <w:proofErr w:type="spellStart"/>
      <w:r w:rsidRPr="00C41A66">
        <w:rPr>
          <w:bdr w:val="none" w:sz="0" w:space="0" w:color="auto" w:frame="1"/>
          <w:lang w:eastAsia="et-EE"/>
        </w:rPr>
        <w:t>selge</w:t>
      </w:r>
      <w:r>
        <w:rPr>
          <w:bdr w:val="none" w:sz="0" w:space="0" w:color="auto" w:frame="1"/>
          <w:lang w:eastAsia="et-EE"/>
        </w:rPr>
        <w:t>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arusaadav</w:t>
      </w:r>
      <w:r>
        <w:rPr>
          <w:bdr w:val="none" w:sz="0" w:space="0" w:color="auto" w:frame="1"/>
          <w:lang w:eastAsia="et-EE"/>
        </w:rPr>
        <w:t>ad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visioon</w:t>
      </w:r>
      <w:proofErr w:type="spellEnd"/>
      <w:r>
        <w:rPr>
          <w:bdr w:val="none" w:sz="0" w:space="0" w:color="auto" w:frame="1"/>
          <w:lang w:eastAsia="et-EE"/>
        </w:rPr>
        <w:t xml:space="preserve"> ja </w:t>
      </w:r>
      <w:proofErr w:type="spellStart"/>
      <w:r w:rsidRPr="00C41A66">
        <w:rPr>
          <w:bdr w:val="none" w:sz="0" w:space="0" w:color="auto" w:frame="1"/>
          <w:lang w:eastAsia="et-EE"/>
        </w:rPr>
        <w:t>missioon</w:t>
      </w:r>
      <w:proofErr w:type="spellEnd"/>
      <w:r w:rsidRPr="00C41A66">
        <w:rPr>
          <w:bdr w:val="none" w:sz="0" w:space="0" w:color="auto" w:frame="1"/>
          <w:lang w:eastAsia="et-EE"/>
        </w:rPr>
        <w:t xml:space="preserve">. </w:t>
      </w:r>
      <w:r>
        <w:rPr>
          <w:bdr w:val="none" w:sz="0" w:space="0" w:color="auto" w:frame="1"/>
          <w:lang w:eastAsia="et-EE"/>
        </w:rPr>
        <w:t xml:space="preserve">TPIK </w:t>
      </w:r>
      <w:proofErr w:type="spellStart"/>
      <w:r w:rsidRPr="00C41A66">
        <w:rPr>
          <w:bdr w:val="none" w:sz="0" w:space="0" w:color="auto" w:frame="1"/>
          <w:lang w:eastAsia="et-EE"/>
        </w:rPr>
        <w:t>järgib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viimaste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täitmisel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põhikirja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sis</w:t>
      </w:r>
      <w:r>
        <w:rPr>
          <w:bdr w:val="none" w:sz="0" w:space="0" w:color="auto" w:frame="1"/>
          <w:lang w:eastAsia="et-EE"/>
        </w:rPr>
        <w:t>emisi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dokumente</w:t>
      </w:r>
      <w:proofErr w:type="spellEnd"/>
      <w:r>
        <w:rPr>
          <w:bdr w:val="none" w:sz="0" w:space="0" w:color="auto" w:frame="1"/>
          <w:lang w:eastAsia="et-EE"/>
        </w:rPr>
        <w:t xml:space="preserve">, </w:t>
      </w:r>
      <w:proofErr w:type="spellStart"/>
      <w:r>
        <w:rPr>
          <w:bdr w:val="none" w:sz="0" w:space="0" w:color="auto" w:frame="1"/>
          <w:lang w:eastAsia="et-EE"/>
        </w:rPr>
        <w:t>arengukavas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püstitatud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eesmärke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gramStart"/>
      <w:r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organisatsiooni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toimimisstandardeid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 w:rsidRPr="00C41A66">
        <w:rPr>
          <w:bdr w:val="none" w:sz="0" w:space="0" w:color="auto" w:frame="1"/>
          <w:lang w:eastAsia="et-EE"/>
        </w:rPr>
        <w:t xml:space="preserve">4. </w:t>
      </w:r>
      <w:r>
        <w:rPr>
          <w:bdr w:val="none" w:sz="0" w:space="0" w:color="auto" w:frame="1"/>
          <w:lang w:eastAsia="et-EE"/>
        </w:rPr>
        <w:t>TPIK</w:t>
      </w:r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väljendab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esindab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oma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liikmete</w:t>
      </w:r>
      <w:proofErr w:type="spellEnd"/>
      <w:r w:rsidRPr="00C41A66">
        <w:rPr>
          <w:bdr w:val="none" w:sz="0" w:space="0" w:color="auto" w:frame="1"/>
          <w:lang w:eastAsia="et-EE"/>
        </w:rPr>
        <w:t xml:space="preserve"> ja </w:t>
      </w:r>
      <w:proofErr w:type="spellStart"/>
      <w:r w:rsidRPr="00C41A66">
        <w:rPr>
          <w:bdr w:val="none" w:sz="0" w:space="0" w:color="auto" w:frame="1"/>
          <w:lang w:eastAsia="et-EE"/>
        </w:rPr>
        <w:t>teiste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puuetega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inimeste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erinevaid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huvisid</w:t>
      </w:r>
      <w:proofErr w:type="spellEnd"/>
      <w:r w:rsidRPr="00C41A66">
        <w:rPr>
          <w:bdr w:val="none" w:sz="0" w:space="0" w:color="auto" w:frame="1"/>
          <w:lang w:eastAsia="et-EE"/>
        </w:rPr>
        <w:t xml:space="preserve"> ja </w:t>
      </w:r>
      <w:proofErr w:type="spellStart"/>
      <w:r w:rsidRPr="00C41A66">
        <w:rPr>
          <w:bdr w:val="none" w:sz="0" w:space="0" w:color="auto" w:frame="1"/>
          <w:lang w:eastAsia="et-EE"/>
        </w:rPr>
        <w:t>vajadusi</w:t>
      </w:r>
      <w:proofErr w:type="spellEnd"/>
      <w:r w:rsidRPr="00C41A66">
        <w:rPr>
          <w:bdr w:val="none" w:sz="0" w:space="0" w:color="auto" w:frame="1"/>
          <w:lang w:eastAsia="et-EE"/>
        </w:rPr>
        <w:t xml:space="preserve">. </w:t>
      </w:r>
      <w:r>
        <w:rPr>
          <w:bdr w:val="none" w:sz="0" w:space="0" w:color="auto" w:frame="1"/>
          <w:lang w:eastAsia="et-EE"/>
        </w:rPr>
        <w:t xml:space="preserve">TPIK </w:t>
      </w:r>
      <w:proofErr w:type="spellStart"/>
      <w:r>
        <w:rPr>
          <w:bdr w:val="none" w:sz="0" w:space="0" w:color="auto" w:frame="1"/>
          <w:lang w:eastAsia="et-EE"/>
        </w:rPr>
        <w:t>kaasab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inimesi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patsiendiühenduse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edendamisse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 w:rsidRPr="00C41A66">
        <w:rPr>
          <w:bdr w:val="none" w:sz="0" w:space="0" w:color="auto" w:frame="1"/>
          <w:lang w:eastAsia="et-EE"/>
        </w:rPr>
        <w:t xml:space="preserve">5. </w:t>
      </w:r>
      <w:r>
        <w:rPr>
          <w:bdr w:val="none" w:sz="0" w:space="0" w:color="auto" w:frame="1"/>
          <w:lang w:eastAsia="et-EE"/>
        </w:rPr>
        <w:t>TPIK</w:t>
      </w:r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kui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vabatahtlik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ühendus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väärtustab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oma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liikmeid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kindlustab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organisatsiooni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demokraatliku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juhtimise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hoiab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liidu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juhatuse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töötajad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vastutavana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reageerib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nende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väärtegudele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>
        <w:rPr>
          <w:bdr w:val="none" w:sz="0" w:space="0" w:color="auto" w:frame="1"/>
          <w:lang w:eastAsia="et-EE"/>
        </w:rPr>
        <w:lastRenderedPageBreak/>
        <w:t>6. TPIK</w:t>
      </w:r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peab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inimeste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kaasamist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vabatahtlikku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tööd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kodanikuühiskonna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alustalaks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väärtustab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kodanikke</w:t>
      </w:r>
      <w:proofErr w:type="spellEnd"/>
      <w:r w:rsidRPr="00C41A66">
        <w:rPr>
          <w:bdr w:val="none" w:sz="0" w:space="0" w:color="auto" w:frame="1"/>
          <w:lang w:eastAsia="et-EE"/>
        </w:rPr>
        <w:t xml:space="preserve"> ja </w:t>
      </w:r>
      <w:proofErr w:type="spellStart"/>
      <w:r w:rsidRPr="00C41A66">
        <w:rPr>
          <w:bdr w:val="none" w:sz="0" w:space="0" w:color="auto" w:frame="1"/>
          <w:lang w:eastAsia="et-EE"/>
        </w:rPr>
        <w:t>nende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vabatahtlikku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tööd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Default="0019487D" w:rsidP="0019487D">
      <w:pPr>
        <w:pStyle w:val="Vahedeta"/>
        <w:rPr>
          <w:bdr w:val="none" w:sz="0" w:space="0" w:color="auto" w:frame="1"/>
          <w:lang w:eastAsia="et-EE"/>
        </w:rPr>
      </w:pPr>
      <w:r>
        <w:rPr>
          <w:bdr w:val="none" w:sz="0" w:space="0" w:color="auto" w:frame="1"/>
          <w:lang w:eastAsia="et-EE"/>
        </w:rPr>
        <w:t>7. TPIK</w:t>
      </w:r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püüdleb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järjekindlalt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oskusliku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tegutsemise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professionaalsuse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täiuslikkuse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poole</w:t>
      </w:r>
      <w:proofErr w:type="spellEnd"/>
      <w:r w:rsidRPr="00C41A66">
        <w:rPr>
          <w:bdr w:val="none" w:sz="0" w:space="0" w:color="auto" w:frame="1"/>
          <w:lang w:eastAsia="et-EE"/>
        </w:rPr>
        <w:t xml:space="preserve">, et </w:t>
      </w:r>
      <w:proofErr w:type="spellStart"/>
      <w:r w:rsidRPr="00C41A66">
        <w:rPr>
          <w:bdr w:val="none" w:sz="0" w:space="0" w:color="auto" w:frame="1"/>
          <w:lang w:eastAsia="et-EE"/>
        </w:rPr>
        <w:t>saavutada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parimaid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tulemusi</w:t>
      </w:r>
      <w:proofErr w:type="spellEnd"/>
      <w:r w:rsidRPr="00C41A66">
        <w:rPr>
          <w:bdr w:val="none" w:sz="0" w:space="0" w:color="auto" w:frame="1"/>
          <w:lang w:eastAsia="et-EE"/>
        </w:rPr>
        <w:t xml:space="preserve">. </w:t>
      </w:r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>
        <w:rPr>
          <w:bdr w:val="none" w:sz="0" w:space="0" w:color="auto" w:frame="1"/>
          <w:lang w:eastAsia="et-EE"/>
        </w:rPr>
        <w:t xml:space="preserve">8. TPIK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seotud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isikud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ei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kasuta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meedias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teineteist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halvustavaid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väljendusi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 w:rsidRPr="00C41A66">
        <w:rPr>
          <w:bdr w:val="none" w:sz="0" w:space="0" w:color="auto" w:frame="1"/>
          <w:lang w:eastAsia="et-EE"/>
        </w:rPr>
        <w:t xml:space="preserve">9. </w:t>
      </w:r>
      <w:r>
        <w:rPr>
          <w:bdr w:val="none" w:sz="0" w:space="0" w:color="auto" w:frame="1"/>
          <w:lang w:eastAsia="et-EE"/>
        </w:rPr>
        <w:t>TPIK</w:t>
      </w:r>
      <w:r w:rsidRPr="00C41A66">
        <w:rPr>
          <w:bdr w:val="none" w:sz="0" w:space="0" w:color="auto" w:frame="1"/>
          <w:lang w:eastAsia="et-EE"/>
        </w:rPr>
        <w:t xml:space="preserve"> on </w:t>
      </w:r>
      <w:proofErr w:type="spellStart"/>
      <w:r w:rsidRPr="00C41A66">
        <w:rPr>
          <w:bdr w:val="none" w:sz="0" w:space="0" w:color="auto" w:frame="1"/>
          <w:lang w:eastAsia="et-EE"/>
        </w:rPr>
        <w:t>oma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ülesannete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kohustuste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täitmisel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aus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otsekohene</w:t>
      </w:r>
      <w:proofErr w:type="spellEnd"/>
      <w:r w:rsidRPr="00C41A66">
        <w:rPr>
          <w:bdr w:val="none" w:sz="0" w:space="0" w:color="auto" w:frame="1"/>
          <w:lang w:eastAsia="et-EE"/>
        </w:rPr>
        <w:t xml:space="preserve"> ja </w:t>
      </w:r>
      <w:proofErr w:type="spellStart"/>
      <w:r w:rsidRPr="00C41A66">
        <w:rPr>
          <w:bdr w:val="none" w:sz="0" w:space="0" w:color="auto" w:frame="1"/>
          <w:lang w:eastAsia="et-EE"/>
        </w:rPr>
        <w:t>objektiivne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 w:rsidRPr="00C41A66">
        <w:rPr>
          <w:bdr w:val="none" w:sz="0" w:space="0" w:color="auto" w:frame="1"/>
          <w:lang w:eastAsia="et-EE"/>
        </w:rPr>
        <w:t xml:space="preserve">10. </w:t>
      </w:r>
      <w:proofErr w:type="spellStart"/>
      <w:r w:rsidRPr="00C41A66">
        <w:rPr>
          <w:bdr w:val="none" w:sz="0" w:space="0" w:color="auto" w:frame="1"/>
          <w:lang w:eastAsia="et-EE"/>
        </w:rPr>
        <w:t>Seotud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isikud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on </w:t>
      </w:r>
      <w:proofErr w:type="spellStart"/>
      <w:r w:rsidRPr="00C41A66">
        <w:rPr>
          <w:bdr w:val="none" w:sz="0" w:space="0" w:color="auto" w:frame="1"/>
          <w:lang w:eastAsia="et-EE"/>
        </w:rPr>
        <w:t>kõikides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r>
        <w:rPr>
          <w:bdr w:val="none" w:sz="0" w:space="0" w:color="auto" w:frame="1"/>
          <w:lang w:eastAsia="et-EE"/>
        </w:rPr>
        <w:t>TPIK</w:t>
      </w:r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puudutavates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küsimustes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lojaalsed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 w:rsidRPr="00C41A66">
        <w:rPr>
          <w:bdr w:val="none" w:sz="0" w:space="0" w:color="auto" w:frame="1"/>
          <w:lang w:eastAsia="et-EE"/>
        </w:rPr>
        <w:t xml:space="preserve">11. </w:t>
      </w:r>
      <w:proofErr w:type="spellStart"/>
      <w:r w:rsidRPr="00C41A66">
        <w:rPr>
          <w:bdr w:val="none" w:sz="0" w:space="0" w:color="auto" w:frame="1"/>
          <w:lang w:eastAsia="et-EE"/>
        </w:rPr>
        <w:t>Seotud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isikud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ei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osale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teadlikult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üheski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ebaseaduslikus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r>
        <w:rPr>
          <w:bdr w:val="none" w:sz="0" w:space="0" w:color="auto" w:frame="1"/>
          <w:lang w:eastAsia="et-EE"/>
        </w:rPr>
        <w:t>TPIK</w:t>
      </w:r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diskrediteerivas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või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huvidega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vastuolus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olevas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tegevuses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 w:rsidRPr="00C41A66">
        <w:rPr>
          <w:bdr w:val="none" w:sz="0" w:space="0" w:color="auto" w:frame="1"/>
          <w:lang w:eastAsia="et-EE"/>
        </w:rPr>
        <w:t xml:space="preserve">12. </w:t>
      </w:r>
      <w:proofErr w:type="spellStart"/>
      <w:r w:rsidRPr="00C41A66">
        <w:rPr>
          <w:bdr w:val="none" w:sz="0" w:space="0" w:color="auto" w:frame="1"/>
          <w:lang w:eastAsia="et-EE"/>
        </w:rPr>
        <w:t>Seotud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isikud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suhtuvad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vastutustundlikult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oma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ülesannete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täitmise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käigus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omandatud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informatsiooni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ning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proofErr w:type="gramStart"/>
      <w:r w:rsidRPr="00C41A66">
        <w:rPr>
          <w:bdr w:val="none" w:sz="0" w:space="0" w:color="auto" w:frame="1"/>
          <w:lang w:eastAsia="et-EE"/>
        </w:rPr>
        <w:t>nad</w:t>
      </w:r>
      <w:proofErr w:type="spellEnd"/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ei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kasuta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konfidentsiaalset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informatsiooni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isikliku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kasu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saamise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eesmärgil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ega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ühelgi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muul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viisil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mis</w:t>
      </w:r>
      <w:proofErr w:type="spellEnd"/>
      <w:r w:rsidRPr="00C41A66">
        <w:rPr>
          <w:bdr w:val="none" w:sz="0" w:space="0" w:color="auto" w:frame="1"/>
          <w:lang w:eastAsia="et-EE"/>
        </w:rPr>
        <w:t xml:space="preserve"> on </w:t>
      </w:r>
      <w:proofErr w:type="spellStart"/>
      <w:r w:rsidRPr="00C41A66">
        <w:rPr>
          <w:bdr w:val="none" w:sz="0" w:space="0" w:color="auto" w:frame="1"/>
          <w:lang w:eastAsia="et-EE"/>
        </w:rPr>
        <w:t>vastuolus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seadusega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või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kahjustab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r>
        <w:rPr>
          <w:bdr w:val="none" w:sz="0" w:space="0" w:color="auto" w:frame="1"/>
          <w:lang w:eastAsia="et-EE"/>
        </w:rPr>
        <w:t>TPIK</w:t>
      </w:r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või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teiste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seotud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isikute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huve</w:t>
      </w:r>
      <w:proofErr w:type="spellEnd"/>
      <w:r w:rsidRPr="00C41A66">
        <w:rPr>
          <w:bdr w:val="none" w:sz="0" w:space="0" w:color="auto" w:frame="1"/>
          <w:lang w:eastAsia="et-EE"/>
        </w:rPr>
        <w:t>. </w:t>
      </w:r>
    </w:p>
    <w:p w:rsidR="0019487D" w:rsidRPr="00C41A66" w:rsidRDefault="0019487D" w:rsidP="0019487D">
      <w:pPr>
        <w:pStyle w:val="Pealkiri3"/>
        <w:rPr>
          <w:sz w:val="27"/>
          <w:szCs w:val="27"/>
          <w:lang w:eastAsia="et-EE"/>
        </w:rPr>
      </w:pPr>
      <w:proofErr w:type="spellStart"/>
      <w:r w:rsidRPr="00C41A66">
        <w:rPr>
          <w:bdr w:val="none" w:sz="0" w:space="0" w:color="auto" w:frame="1"/>
          <w:lang w:eastAsia="et-EE"/>
        </w:rPr>
        <w:t>Vahendite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vara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heaperemehelik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ning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säästlik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kasutamine</w:t>
      </w:r>
      <w:proofErr w:type="spellEnd"/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>
        <w:rPr>
          <w:bdr w:val="none" w:sz="0" w:space="0" w:color="auto" w:frame="1"/>
          <w:lang w:eastAsia="et-EE"/>
        </w:rPr>
        <w:t>13. TPIK</w:t>
      </w:r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liikmed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lähtuvad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nii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taotleja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kui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toetajana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headest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rahastamistavadest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eelarvete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põhjendatusest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ja </w:t>
      </w:r>
      <w:proofErr w:type="spellStart"/>
      <w:r w:rsidRPr="00C41A66">
        <w:rPr>
          <w:bdr w:val="none" w:sz="0" w:space="0" w:color="auto" w:frame="1"/>
          <w:lang w:eastAsia="et-EE"/>
        </w:rPr>
        <w:t>läbipaistvusest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ning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hoidub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topeltrahastamisest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 w:rsidRPr="00C41A66">
        <w:rPr>
          <w:bdr w:val="none" w:sz="0" w:space="0" w:color="auto" w:frame="1"/>
          <w:lang w:eastAsia="et-EE"/>
        </w:rPr>
        <w:t xml:space="preserve">14. </w:t>
      </w:r>
      <w:r>
        <w:rPr>
          <w:bdr w:val="none" w:sz="0" w:space="0" w:color="auto" w:frame="1"/>
          <w:lang w:eastAsia="et-EE"/>
        </w:rPr>
        <w:t>TPIK</w:t>
      </w:r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saadud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teadmisi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ei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tohi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kasutada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r>
        <w:rPr>
          <w:bdr w:val="none" w:sz="0" w:space="0" w:color="auto" w:frame="1"/>
          <w:lang w:eastAsia="et-EE"/>
        </w:rPr>
        <w:t>TPIK</w:t>
      </w:r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huvide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kahjustamiseks</w:t>
      </w:r>
      <w:proofErr w:type="spellEnd"/>
      <w:r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 w:rsidRPr="00C41A66">
        <w:rPr>
          <w:bdr w:val="none" w:sz="0" w:space="0" w:color="auto" w:frame="1"/>
          <w:lang w:eastAsia="et-EE"/>
        </w:rPr>
        <w:t xml:space="preserve">15. </w:t>
      </w:r>
      <w:r>
        <w:rPr>
          <w:bdr w:val="none" w:sz="0" w:space="0" w:color="auto" w:frame="1"/>
          <w:lang w:eastAsia="et-EE"/>
        </w:rPr>
        <w:t>TPIK</w:t>
      </w:r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saades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vahendid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oma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tegevuseks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peamiselt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toetajatelt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annetajatelt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kasutab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saadud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vahendeid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otstarbekalt</w:t>
      </w:r>
      <w:proofErr w:type="spellEnd"/>
      <w:r w:rsidRPr="00C41A66">
        <w:rPr>
          <w:bdr w:val="none" w:sz="0" w:space="0" w:color="auto" w:frame="1"/>
          <w:lang w:eastAsia="et-EE"/>
        </w:rPr>
        <w:t xml:space="preserve"> ja </w:t>
      </w:r>
      <w:proofErr w:type="spellStart"/>
      <w:r w:rsidRPr="00C41A66">
        <w:rPr>
          <w:bdr w:val="none" w:sz="0" w:space="0" w:color="auto" w:frame="1"/>
          <w:lang w:eastAsia="et-EE"/>
        </w:rPr>
        <w:t>sihipära</w:t>
      </w:r>
      <w:r>
        <w:rPr>
          <w:bdr w:val="none" w:sz="0" w:space="0" w:color="auto" w:frame="1"/>
          <w:lang w:eastAsia="et-EE"/>
        </w:rPr>
        <w:t>selt</w:t>
      </w:r>
      <w:proofErr w:type="spellEnd"/>
      <w:r>
        <w:rPr>
          <w:bdr w:val="none" w:sz="0" w:space="0" w:color="auto" w:frame="1"/>
          <w:lang w:eastAsia="et-EE"/>
        </w:rPr>
        <w:t xml:space="preserve">. </w:t>
      </w:r>
      <w:proofErr w:type="spellStart"/>
      <w:r>
        <w:rPr>
          <w:bdr w:val="none" w:sz="0" w:space="0" w:color="auto" w:frame="1"/>
          <w:lang w:eastAsia="et-EE"/>
        </w:rPr>
        <w:t>Lisaks</w:t>
      </w:r>
      <w:proofErr w:type="spellEnd"/>
      <w:r>
        <w:rPr>
          <w:bdr w:val="none" w:sz="0" w:space="0" w:color="auto" w:frame="1"/>
          <w:lang w:eastAsia="et-EE"/>
        </w:rPr>
        <w:t xml:space="preserve"> on </w:t>
      </w:r>
      <w:proofErr w:type="spellStart"/>
      <w:r>
        <w:rPr>
          <w:bdr w:val="none" w:sz="0" w:space="0" w:color="auto" w:frame="1"/>
          <w:lang w:eastAsia="et-EE"/>
        </w:rPr>
        <w:t>vahendite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kasutamine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läbipaistev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ning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vajadusel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antakse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toetajatele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gramStart"/>
      <w:r>
        <w:rPr>
          <w:bdr w:val="none" w:sz="0" w:space="0" w:color="auto" w:frame="1"/>
          <w:lang w:eastAsia="et-EE"/>
        </w:rPr>
        <w:t>ja</w:t>
      </w:r>
      <w:proofErr w:type="gram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annetajatele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ülevaateid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vahendite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kasutamisest</w:t>
      </w:r>
      <w:proofErr w:type="spellEnd"/>
      <w:r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pStyle w:val="Pealkiri3"/>
        <w:rPr>
          <w:sz w:val="27"/>
          <w:szCs w:val="27"/>
          <w:lang w:eastAsia="et-EE"/>
        </w:rPr>
      </w:pPr>
      <w:proofErr w:type="spellStart"/>
      <w:r w:rsidRPr="00C41A66">
        <w:rPr>
          <w:bdr w:val="none" w:sz="0" w:space="0" w:color="auto" w:frame="1"/>
          <w:lang w:eastAsia="et-EE"/>
        </w:rPr>
        <w:t>Vastutus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aruandmiskohustus</w:t>
      </w:r>
      <w:proofErr w:type="spellEnd"/>
    </w:p>
    <w:p w:rsidR="0019487D" w:rsidRPr="00C41A66" w:rsidRDefault="0019487D" w:rsidP="0019487D">
      <w:pPr>
        <w:shd w:val="clear" w:color="auto" w:fill="FFFFFF"/>
        <w:spacing w:after="0" w:line="240" w:lineRule="auto"/>
        <w:jc w:val="both"/>
        <w:textAlignment w:val="baseline"/>
        <w:rPr>
          <w:sz w:val="27"/>
          <w:szCs w:val="27"/>
          <w:lang w:eastAsia="et-EE"/>
        </w:rPr>
      </w:pPr>
      <w:r w:rsidRPr="00C41A66">
        <w:rPr>
          <w:bdr w:val="none" w:sz="0" w:space="0" w:color="auto" w:frame="1"/>
          <w:lang w:eastAsia="et-EE"/>
        </w:rPr>
        <w:t xml:space="preserve">16. </w:t>
      </w:r>
      <w:r>
        <w:rPr>
          <w:bdr w:val="none" w:sz="0" w:space="0" w:color="auto" w:frame="1"/>
          <w:lang w:eastAsia="et-EE"/>
        </w:rPr>
        <w:t>TPIK</w:t>
      </w:r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annab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oma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tegevusest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aru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ning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vastutab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Üldkogu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liikmete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toetajate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annetajate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avalikkuse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ees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 w:rsidRPr="00C41A66">
        <w:rPr>
          <w:bdr w:val="none" w:sz="0" w:space="0" w:color="auto" w:frame="1"/>
          <w:lang w:eastAsia="et-EE"/>
        </w:rPr>
        <w:t xml:space="preserve">17. </w:t>
      </w:r>
      <w:r>
        <w:rPr>
          <w:bdr w:val="none" w:sz="0" w:space="0" w:color="auto" w:frame="1"/>
          <w:lang w:eastAsia="et-EE"/>
        </w:rPr>
        <w:t>TPIK</w:t>
      </w:r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peab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oluliseks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aruandevalmidust</w:t>
      </w:r>
      <w:proofErr w:type="spellEnd"/>
      <w:r w:rsidRPr="00C41A66">
        <w:rPr>
          <w:bdr w:val="none" w:sz="0" w:space="0" w:color="auto" w:frame="1"/>
          <w:lang w:eastAsia="et-EE"/>
        </w:rPr>
        <w:t xml:space="preserve">, mille </w:t>
      </w:r>
      <w:proofErr w:type="spellStart"/>
      <w:r w:rsidRPr="00C41A66">
        <w:rPr>
          <w:bdr w:val="none" w:sz="0" w:space="0" w:color="auto" w:frame="1"/>
          <w:lang w:eastAsia="et-EE"/>
        </w:rPr>
        <w:t>tagab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oskusjuhtimine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sisemine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aruandlus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juhindumine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heast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raamatupidamistavast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>
        <w:rPr>
          <w:bdr w:val="none" w:sz="0" w:space="0" w:color="auto" w:frame="1"/>
          <w:lang w:eastAsia="et-EE"/>
        </w:rPr>
        <w:t>18. TPIK</w:t>
      </w:r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avalikustab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oma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tegevuse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sisulise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rahali</w:t>
      </w:r>
      <w:r>
        <w:rPr>
          <w:bdr w:val="none" w:sz="0" w:space="0" w:color="auto" w:frame="1"/>
          <w:lang w:eastAsia="et-EE"/>
        </w:rPr>
        <w:t>se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aruande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vähemalt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kord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aastas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või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tihedamalt</w:t>
      </w:r>
      <w:proofErr w:type="spellEnd"/>
      <w:r>
        <w:rPr>
          <w:bdr w:val="none" w:sz="0" w:space="0" w:color="auto" w:frame="1"/>
          <w:lang w:eastAsia="et-EE"/>
        </w:rPr>
        <w:t xml:space="preserve">, </w:t>
      </w:r>
      <w:proofErr w:type="spellStart"/>
      <w:r>
        <w:rPr>
          <w:bdr w:val="none" w:sz="0" w:space="0" w:color="auto" w:frame="1"/>
          <w:lang w:eastAsia="et-EE"/>
        </w:rPr>
        <w:t>kui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käimasolevad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projektid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seda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nõuavad</w:t>
      </w:r>
      <w:proofErr w:type="spellEnd"/>
      <w:r>
        <w:rPr>
          <w:bdr w:val="none" w:sz="0" w:space="0" w:color="auto" w:frame="1"/>
          <w:lang w:eastAsia="et-EE"/>
        </w:rPr>
        <w:t xml:space="preserve">. </w:t>
      </w:r>
    </w:p>
    <w:p w:rsidR="0019487D" w:rsidRPr="00C41A66" w:rsidRDefault="0019487D" w:rsidP="0019487D">
      <w:pPr>
        <w:pStyle w:val="Pealkiri3"/>
        <w:rPr>
          <w:sz w:val="27"/>
          <w:szCs w:val="27"/>
          <w:lang w:eastAsia="et-EE"/>
        </w:rPr>
      </w:pPr>
      <w:proofErr w:type="spellStart"/>
      <w:r w:rsidRPr="00C41A66">
        <w:rPr>
          <w:bdr w:val="none" w:sz="0" w:space="0" w:color="auto" w:frame="1"/>
          <w:lang w:eastAsia="et-EE"/>
        </w:rPr>
        <w:t>Avatus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läbipaistvus</w:t>
      </w:r>
      <w:proofErr w:type="spellEnd"/>
    </w:p>
    <w:p w:rsidR="0019487D" w:rsidRPr="00C41A66" w:rsidRDefault="0019487D" w:rsidP="0019487D">
      <w:pPr>
        <w:shd w:val="clear" w:color="auto" w:fill="FFFFFF"/>
        <w:spacing w:after="0" w:line="240" w:lineRule="auto"/>
        <w:jc w:val="both"/>
        <w:textAlignment w:val="baseline"/>
        <w:rPr>
          <w:sz w:val="27"/>
          <w:szCs w:val="27"/>
          <w:lang w:eastAsia="et-EE"/>
        </w:rPr>
      </w:pPr>
      <w:r>
        <w:rPr>
          <w:bdr w:val="none" w:sz="0" w:space="0" w:color="auto" w:frame="1"/>
          <w:lang w:eastAsia="et-EE"/>
        </w:rPr>
        <w:t xml:space="preserve">19. </w:t>
      </w:r>
      <w:proofErr w:type="spellStart"/>
      <w:r>
        <w:rPr>
          <w:bdr w:val="none" w:sz="0" w:space="0" w:color="auto" w:frame="1"/>
          <w:lang w:eastAsia="et-EE"/>
        </w:rPr>
        <w:t>Informatsioon</w:t>
      </w:r>
      <w:proofErr w:type="spellEnd"/>
      <w:r>
        <w:rPr>
          <w:bdr w:val="none" w:sz="0" w:space="0" w:color="auto" w:frame="1"/>
          <w:lang w:eastAsia="et-EE"/>
        </w:rPr>
        <w:t xml:space="preserve"> TPIK </w:t>
      </w:r>
      <w:proofErr w:type="spellStart"/>
      <w:r>
        <w:rPr>
          <w:bdr w:val="none" w:sz="0" w:space="0" w:color="auto" w:frame="1"/>
          <w:lang w:eastAsia="et-EE"/>
        </w:rPr>
        <w:t>visiooni</w:t>
      </w:r>
      <w:proofErr w:type="spellEnd"/>
      <w:r>
        <w:rPr>
          <w:bdr w:val="none" w:sz="0" w:space="0" w:color="auto" w:frame="1"/>
          <w:lang w:eastAsia="et-EE"/>
        </w:rPr>
        <w:t>,</w:t>
      </w:r>
      <w:r w:rsidR="00FF0161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missiooni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liikmeskonna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tegevuse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rahastamise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kohta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peab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olema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avalik</w:t>
      </w:r>
      <w:proofErr w:type="spellEnd"/>
      <w:r w:rsidRPr="00C41A66">
        <w:rPr>
          <w:bdr w:val="none" w:sz="0" w:space="0" w:color="auto" w:frame="1"/>
          <w:lang w:eastAsia="et-EE"/>
        </w:rPr>
        <w:t xml:space="preserve"> ja </w:t>
      </w:r>
      <w:proofErr w:type="spellStart"/>
      <w:r w:rsidRPr="00C41A66">
        <w:rPr>
          <w:bdr w:val="none" w:sz="0" w:space="0" w:color="auto" w:frame="1"/>
          <w:lang w:eastAsia="et-EE"/>
        </w:rPr>
        <w:t>arusaadav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Pr="00C10F90" w:rsidRDefault="0019487D" w:rsidP="0019487D">
      <w:pPr>
        <w:pStyle w:val="Vahedeta"/>
        <w:rPr>
          <w:bdr w:val="none" w:sz="0" w:space="0" w:color="auto" w:frame="1"/>
          <w:lang w:eastAsia="et-EE"/>
        </w:rPr>
      </w:pPr>
      <w:r w:rsidRPr="00C41A66">
        <w:rPr>
          <w:bdr w:val="none" w:sz="0" w:space="0" w:color="auto" w:frame="1"/>
          <w:lang w:eastAsia="et-EE"/>
        </w:rPr>
        <w:t xml:space="preserve">20. </w:t>
      </w:r>
      <w:proofErr w:type="spellStart"/>
      <w:r w:rsidRPr="00C41A66">
        <w:rPr>
          <w:bdr w:val="none" w:sz="0" w:space="0" w:color="auto" w:frame="1"/>
          <w:lang w:eastAsia="et-EE"/>
        </w:rPr>
        <w:t>Seotud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isikud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suhtlevad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avatult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otsekoheselt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oma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enda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nime</w:t>
      </w:r>
      <w:proofErr w:type="spellEnd"/>
      <w:r w:rsidRPr="00C41A66">
        <w:rPr>
          <w:bdr w:val="none" w:sz="0" w:space="0" w:color="auto" w:frame="1"/>
          <w:lang w:eastAsia="et-EE"/>
        </w:rPr>
        <w:t xml:space="preserve"> all </w:t>
      </w:r>
      <w:proofErr w:type="spellStart"/>
      <w:r w:rsidRPr="00C41A66">
        <w:rPr>
          <w:bdr w:val="none" w:sz="0" w:space="0" w:color="auto" w:frame="1"/>
          <w:lang w:eastAsia="et-EE"/>
        </w:rPr>
        <w:t>ega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tegutse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anonüümselt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>
        <w:rPr>
          <w:bdr w:val="none" w:sz="0" w:space="0" w:color="auto" w:frame="1"/>
          <w:lang w:eastAsia="et-EE"/>
        </w:rPr>
        <w:t>21. TPIK</w:t>
      </w:r>
      <w:r w:rsidRPr="00C41A66">
        <w:rPr>
          <w:bdr w:val="none" w:sz="0" w:space="0" w:color="auto" w:frame="1"/>
          <w:lang w:eastAsia="et-EE"/>
        </w:rPr>
        <w:t xml:space="preserve"> on </w:t>
      </w:r>
      <w:proofErr w:type="spellStart"/>
      <w:r w:rsidRPr="00C41A66">
        <w:rPr>
          <w:bdr w:val="none" w:sz="0" w:space="0" w:color="auto" w:frame="1"/>
          <w:lang w:eastAsia="et-EE"/>
        </w:rPr>
        <w:t>avatud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uutele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ideedele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erinevatele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seisukohtadele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ning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koostööle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ühiste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eesmärkide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saavutamiseks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pStyle w:val="Pealkiri3"/>
        <w:rPr>
          <w:sz w:val="27"/>
          <w:szCs w:val="27"/>
          <w:lang w:eastAsia="et-EE"/>
        </w:rPr>
      </w:pPr>
      <w:proofErr w:type="spellStart"/>
      <w:r w:rsidRPr="00C41A66">
        <w:rPr>
          <w:bdr w:val="none" w:sz="0" w:space="0" w:color="auto" w:frame="1"/>
          <w:lang w:eastAsia="et-EE"/>
        </w:rPr>
        <w:lastRenderedPageBreak/>
        <w:t>Sõltumatus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huvide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konflikti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vältimine</w:t>
      </w:r>
      <w:proofErr w:type="spellEnd"/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>
        <w:rPr>
          <w:bdr w:val="none" w:sz="0" w:space="0" w:color="auto" w:frame="1"/>
          <w:lang w:eastAsia="et-EE"/>
        </w:rPr>
        <w:t>22. TPIK</w:t>
      </w:r>
      <w:r w:rsidRPr="00C41A66">
        <w:rPr>
          <w:bdr w:val="none" w:sz="0" w:space="0" w:color="auto" w:frame="1"/>
          <w:lang w:eastAsia="et-EE"/>
        </w:rPr>
        <w:t xml:space="preserve"> on </w:t>
      </w:r>
      <w:proofErr w:type="spellStart"/>
      <w:r w:rsidRPr="00C41A66">
        <w:rPr>
          <w:bdr w:val="none" w:sz="0" w:space="0" w:color="auto" w:frame="1"/>
          <w:lang w:eastAsia="et-EE"/>
        </w:rPr>
        <w:t>oma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eesmärgiseadmistes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otsustes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tegevuses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sõltumatu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ning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hoidub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sattumast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erakonna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avaliku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institutsiooni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või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äriühingu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kontrolli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alla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millega</w:t>
      </w:r>
      <w:proofErr w:type="spellEnd"/>
      <w:r w:rsidRPr="00C41A66">
        <w:rPr>
          <w:bdr w:val="none" w:sz="0" w:space="0" w:color="auto" w:frame="1"/>
          <w:lang w:eastAsia="et-EE"/>
        </w:rPr>
        <w:t xml:space="preserve"> ta </w:t>
      </w:r>
      <w:proofErr w:type="spellStart"/>
      <w:r w:rsidRPr="00C41A66">
        <w:rPr>
          <w:bdr w:val="none" w:sz="0" w:space="0" w:color="auto" w:frame="1"/>
          <w:lang w:eastAsia="et-EE"/>
        </w:rPr>
        <w:t>kaotab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oma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sõltumatuse</w:t>
      </w:r>
      <w:proofErr w:type="spellEnd"/>
      <w:r w:rsidRPr="00C41A66">
        <w:rPr>
          <w:bdr w:val="none" w:sz="0" w:space="0" w:color="auto" w:frame="1"/>
          <w:lang w:eastAsia="et-EE"/>
        </w:rPr>
        <w:t xml:space="preserve"> ja </w:t>
      </w:r>
      <w:proofErr w:type="spellStart"/>
      <w:r w:rsidRPr="00C41A66">
        <w:rPr>
          <w:bdr w:val="none" w:sz="0" w:space="0" w:color="auto" w:frame="1"/>
          <w:lang w:eastAsia="et-EE"/>
        </w:rPr>
        <w:t>avalikes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huvides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tegutsemise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võime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>
        <w:rPr>
          <w:bdr w:val="none" w:sz="0" w:space="0" w:color="auto" w:frame="1"/>
          <w:lang w:eastAsia="et-EE"/>
        </w:rPr>
        <w:t>23. TPIK</w:t>
      </w:r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seal </w:t>
      </w:r>
      <w:proofErr w:type="spellStart"/>
      <w:r w:rsidRPr="00C41A66">
        <w:rPr>
          <w:bdr w:val="none" w:sz="0" w:space="0" w:color="auto" w:frame="1"/>
          <w:lang w:eastAsia="et-EE"/>
        </w:rPr>
        <w:t>tegutsevad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isikud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hoiduvad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sattumast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huvide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konflikti</w:t>
      </w:r>
      <w:proofErr w:type="spellEnd"/>
      <w:r w:rsidRPr="00C41A66">
        <w:rPr>
          <w:bdr w:val="none" w:sz="0" w:space="0" w:color="auto" w:frame="1"/>
          <w:lang w:eastAsia="et-EE"/>
        </w:rPr>
        <w:t xml:space="preserve">. </w:t>
      </w:r>
      <w:proofErr w:type="spellStart"/>
      <w:r w:rsidRPr="00C41A66">
        <w:rPr>
          <w:bdr w:val="none" w:sz="0" w:space="0" w:color="auto" w:frame="1"/>
          <w:lang w:eastAsia="et-EE"/>
        </w:rPr>
        <w:t>Huvide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konflikti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il</w:t>
      </w:r>
      <w:r>
        <w:rPr>
          <w:bdr w:val="none" w:sz="0" w:space="0" w:color="auto" w:frame="1"/>
          <w:lang w:eastAsia="et-EE"/>
        </w:rPr>
        <w:t>mnemisel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annab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teada</w:t>
      </w:r>
      <w:proofErr w:type="spellEnd"/>
      <w:r>
        <w:rPr>
          <w:bdr w:val="none" w:sz="0" w:space="0" w:color="auto" w:frame="1"/>
          <w:lang w:eastAsia="et-EE"/>
        </w:rPr>
        <w:t xml:space="preserve"> </w:t>
      </w:r>
      <w:proofErr w:type="spellStart"/>
      <w:r>
        <w:rPr>
          <w:bdr w:val="none" w:sz="0" w:space="0" w:color="auto" w:frame="1"/>
          <w:lang w:eastAsia="et-EE"/>
        </w:rPr>
        <w:t>sellest</w:t>
      </w:r>
      <w:proofErr w:type="spellEnd"/>
      <w:r>
        <w:rPr>
          <w:bdr w:val="none" w:sz="0" w:space="0" w:color="auto" w:frame="1"/>
          <w:lang w:eastAsia="et-EE"/>
        </w:rPr>
        <w:t xml:space="preserve"> TPIK</w:t>
      </w:r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juhatusele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võtab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ise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tarvitusele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vajalikud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abinõud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selle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kõrvaldamiseks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kui</w:t>
      </w:r>
      <w:proofErr w:type="spellEnd"/>
      <w:r w:rsidRPr="00C41A66">
        <w:rPr>
          <w:bdr w:val="none" w:sz="0" w:space="0" w:color="auto" w:frame="1"/>
          <w:lang w:eastAsia="et-EE"/>
        </w:rPr>
        <w:t xml:space="preserve"> see on </w:t>
      </w:r>
      <w:proofErr w:type="spellStart"/>
      <w:r w:rsidRPr="00C41A66">
        <w:rPr>
          <w:bdr w:val="none" w:sz="0" w:space="0" w:color="auto" w:frame="1"/>
          <w:lang w:eastAsia="et-EE"/>
        </w:rPr>
        <w:t>võimalik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pStyle w:val="Pealkiri3"/>
        <w:rPr>
          <w:sz w:val="27"/>
          <w:szCs w:val="27"/>
          <w:lang w:eastAsia="et-EE"/>
        </w:rPr>
      </w:pPr>
      <w:proofErr w:type="spellStart"/>
      <w:r w:rsidRPr="00C41A66">
        <w:rPr>
          <w:bdr w:val="none" w:sz="0" w:space="0" w:color="auto" w:frame="1"/>
          <w:lang w:eastAsia="et-EE"/>
        </w:rPr>
        <w:t>Sõnapidamine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ideede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autorluse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tunnustamine</w:t>
      </w:r>
      <w:proofErr w:type="spellEnd"/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 w:rsidRPr="00C41A66">
        <w:rPr>
          <w:bdr w:val="none" w:sz="0" w:space="0" w:color="auto" w:frame="1"/>
          <w:lang w:eastAsia="et-EE"/>
        </w:rPr>
        <w:t xml:space="preserve">24. </w:t>
      </w:r>
      <w:proofErr w:type="spellStart"/>
      <w:r w:rsidRPr="00C41A66">
        <w:rPr>
          <w:bdr w:val="none" w:sz="0" w:space="0" w:color="auto" w:frame="1"/>
          <w:lang w:eastAsia="et-EE"/>
        </w:rPr>
        <w:t>Seotud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isikud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peavad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kinni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nii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kirjalikest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lepingutest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kui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suulistest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kokkulepetest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 w:rsidRPr="00C41A66">
        <w:rPr>
          <w:bdr w:val="none" w:sz="0" w:space="0" w:color="auto" w:frame="1"/>
          <w:lang w:eastAsia="et-EE"/>
        </w:rPr>
        <w:t xml:space="preserve">25. </w:t>
      </w:r>
      <w:proofErr w:type="spellStart"/>
      <w:r w:rsidRPr="00C41A66">
        <w:rPr>
          <w:bdr w:val="none" w:sz="0" w:space="0" w:color="auto" w:frame="1"/>
          <w:lang w:eastAsia="et-EE"/>
        </w:rPr>
        <w:t>Seotud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isikud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austavad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teiste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ühenduste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ideede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projektide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autorlust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pStyle w:val="Pealkiri3"/>
        <w:rPr>
          <w:sz w:val="27"/>
          <w:szCs w:val="27"/>
          <w:lang w:eastAsia="et-EE"/>
        </w:rPr>
      </w:pPr>
      <w:proofErr w:type="spellStart"/>
      <w:r w:rsidRPr="00C41A66">
        <w:rPr>
          <w:bdr w:val="none" w:sz="0" w:space="0" w:color="auto" w:frame="1"/>
          <w:lang w:eastAsia="et-EE"/>
        </w:rPr>
        <w:t>Sallivus</w:t>
      </w:r>
      <w:proofErr w:type="spellEnd"/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 w:rsidRPr="00C41A66">
        <w:rPr>
          <w:bdr w:val="none" w:sz="0" w:space="0" w:color="auto" w:frame="1"/>
          <w:lang w:eastAsia="et-EE"/>
        </w:rPr>
        <w:t xml:space="preserve">26. </w:t>
      </w:r>
      <w:proofErr w:type="spellStart"/>
      <w:r w:rsidRPr="00C41A66">
        <w:rPr>
          <w:bdr w:val="none" w:sz="0" w:space="0" w:color="auto" w:frame="1"/>
          <w:lang w:eastAsia="et-EE"/>
        </w:rPr>
        <w:t>Seotud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isikud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tunnustavad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mõtteviiside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erinevust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ühenduste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nende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eesmärkide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mitmekesisust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pStyle w:val="Vahedeta"/>
        <w:rPr>
          <w:sz w:val="27"/>
          <w:szCs w:val="27"/>
          <w:lang w:eastAsia="et-EE"/>
        </w:rPr>
      </w:pPr>
      <w:r w:rsidRPr="00C41A66">
        <w:rPr>
          <w:bdr w:val="none" w:sz="0" w:space="0" w:color="auto" w:frame="1"/>
          <w:lang w:eastAsia="et-EE"/>
        </w:rPr>
        <w:t xml:space="preserve">27. </w:t>
      </w:r>
      <w:proofErr w:type="spellStart"/>
      <w:r w:rsidRPr="00C41A66">
        <w:rPr>
          <w:bdr w:val="none" w:sz="0" w:space="0" w:color="auto" w:frame="1"/>
          <w:lang w:eastAsia="et-EE"/>
        </w:rPr>
        <w:t>Seotud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isikud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ei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halvusta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ega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laima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teisi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ühendusi</w:t>
      </w:r>
      <w:proofErr w:type="spellEnd"/>
      <w:r w:rsidRPr="00C41A66">
        <w:rPr>
          <w:bdr w:val="none" w:sz="0" w:space="0" w:color="auto" w:frame="1"/>
          <w:lang w:eastAsia="et-EE"/>
        </w:rPr>
        <w:t xml:space="preserve">, </w:t>
      </w:r>
      <w:proofErr w:type="spellStart"/>
      <w:r w:rsidRPr="00C41A66">
        <w:rPr>
          <w:bdr w:val="none" w:sz="0" w:space="0" w:color="auto" w:frame="1"/>
          <w:lang w:eastAsia="et-EE"/>
        </w:rPr>
        <w:t>nende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seisukohti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gramStart"/>
      <w:r w:rsidRPr="00C41A66">
        <w:rPr>
          <w:bdr w:val="none" w:sz="0" w:space="0" w:color="auto" w:frame="1"/>
          <w:lang w:eastAsia="et-EE"/>
        </w:rPr>
        <w:t>ja</w:t>
      </w:r>
      <w:proofErr w:type="gram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neis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tegutsevaid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isikuid</w:t>
      </w:r>
      <w:proofErr w:type="spellEnd"/>
      <w:r w:rsidRPr="00C41A66">
        <w:rPr>
          <w:bdr w:val="none" w:sz="0" w:space="0" w:color="auto" w:frame="1"/>
          <w:lang w:eastAsia="et-EE"/>
        </w:rPr>
        <w:t>.</w:t>
      </w:r>
    </w:p>
    <w:p w:rsidR="0019487D" w:rsidRPr="00C41A66" w:rsidRDefault="0019487D" w:rsidP="0019487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B4B4B"/>
          <w:sz w:val="27"/>
          <w:szCs w:val="27"/>
          <w:lang w:eastAsia="et-EE"/>
        </w:rPr>
      </w:pPr>
      <w:r w:rsidRPr="00C41A66">
        <w:rPr>
          <w:rFonts w:ascii="Calibri" w:eastAsia="Times New Roman" w:hAnsi="Calibri" w:cs="Calibri"/>
          <w:color w:val="4B4B4B"/>
          <w:sz w:val="27"/>
          <w:szCs w:val="27"/>
          <w:lang w:eastAsia="et-EE"/>
        </w:rPr>
        <w:t> </w:t>
      </w:r>
    </w:p>
    <w:p w:rsidR="0019487D" w:rsidRDefault="0019487D" w:rsidP="0019487D">
      <w:pPr>
        <w:pStyle w:val="Pealkiri4"/>
        <w:rPr>
          <w:bdr w:val="none" w:sz="0" w:space="0" w:color="auto" w:frame="1"/>
          <w:lang w:eastAsia="et-EE"/>
        </w:rPr>
      </w:pPr>
      <w:proofErr w:type="spellStart"/>
      <w:proofErr w:type="gramStart"/>
      <w:r>
        <w:rPr>
          <w:bdr w:val="none" w:sz="0" w:space="0" w:color="auto" w:frame="1"/>
          <w:lang w:eastAsia="et-EE"/>
        </w:rPr>
        <w:t>Eetikakoodeks</w:t>
      </w:r>
      <w:proofErr w:type="spellEnd"/>
      <w:r>
        <w:rPr>
          <w:bdr w:val="none" w:sz="0" w:space="0" w:color="auto" w:frame="1"/>
          <w:lang w:eastAsia="et-EE"/>
        </w:rPr>
        <w:t xml:space="preserve"> on </w:t>
      </w:r>
      <w:proofErr w:type="spellStart"/>
      <w:r>
        <w:rPr>
          <w:bdr w:val="none" w:sz="0" w:space="0" w:color="auto" w:frame="1"/>
          <w:lang w:eastAsia="et-EE"/>
        </w:rPr>
        <w:t>kinnitatud</w:t>
      </w:r>
      <w:proofErr w:type="spellEnd"/>
      <w:r>
        <w:rPr>
          <w:bdr w:val="none" w:sz="0" w:space="0" w:color="auto" w:frame="1"/>
          <w:lang w:eastAsia="et-EE"/>
        </w:rPr>
        <w:t xml:space="preserve"> TPIK</w:t>
      </w:r>
      <w:r w:rsidRPr="00C41A66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Üldk</w:t>
      </w:r>
      <w:r w:rsidR="00185A42">
        <w:rPr>
          <w:bdr w:val="none" w:sz="0" w:space="0" w:color="auto" w:frame="1"/>
          <w:lang w:eastAsia="et-EE"/>
        </w:rPr>
        <w:t>oosoleku</w:t>
      </w:r>
      <w:proofErr w:type="spellEnd"/>
      <w:r w:rsidR="00185A42">
        <w:rPr>
          <w:bdr w:val="none" w:sz="0" w:space="0" w:color="auto" w:frame="1"/>
          <w:lang w:eastAsia="et-EE"/>
        </w:rPr>
        <w:t xml:space="preserve"> </w:t>
      </w:r>
      <w:proofErr w:type="spellStart"/>
      <w:r w:rsidRPr="00C41A66">
        <w:rPr>
          <w:bdr w:val="none" w:sz="0" w:space="0" w:color="auto" w:frame="1"/>
          <w:lang w:eastAsia="et-EE"/>
        </w:rPr>
        <w:t>otsusega</w:t>
      </w:r>
      <w:proofErr w:type="spellEnd"/>
      <w:r w:rsidRPr="00C41A66">
        <w:rPr>
          <w:bdr w:val="none" w:sz="0" w:space="0" w:color="auto" w:frame="1"/>
          <w:lang w:eastAsia="et-EE"/>
        </w:rPr>
        <w:t xml:space="preserve"> </w:t>
      </w:r>
      <w:r w:rsidR="00EC1661">
        <w:rPr>
          <w:bdr w:val="none" w:sz="0" w:space="0" w:color="auto" w:frame="1"/>
          <w:lang w:eastAsia="et-EE"/>
        </w:rPr>
        <w:t>11.aprill 2017.</w:t>
      </w:r>
      <w:proofErr w:type="gramEnd"/>
    </w:p>
    <w:p w:rsidR="0019487D" w:rsidRDefault="0019487D">
      <w:pPr>
        <w:rPr>
          <w:bdr w:val="none" w:sz="0" w:space="0" w:color="auto" w:frame="1"/>
          <w:lang w:eastAsia="et-EE"/>
        </w:rPr>
      </w:pPr>
    </w:p>
    <w:p w:rsidR="0019487D" w:rsidRDefault="0019487D">
      <w:pPr>
        <w:rPr>
          <w:bdr w:val="none" w:sz="0" w:space="0" w:color="auto" w:frame="1"/>
          <w:lang w:eastAsia="et-EE"/>
        </w:rPr>
      </w:pPr>
    </w:p>
    <w:p w:rsidR="0019487D" w:rsidRPr="005D2D58" w:rsidRDefault="0019487D" w:rsidP="0019487D">
      <w:pPr>
        <w:pStyle w:val="Pealkiri4"/>
      </w:pPr>
      <w:proofErr w:type="spellStart"/>
      <w:r w:rsidRPr="005D2D58">
        <w:t>Käesolev</w:t>
      </w:r>
      <w:proofErr w:type="spellEnd"/>
      <w:r w:rsidRPr="005D2D58">
        <w:t xml:space="preserve"> </w:t>
      </w:r>
      <w:proofErr w:type="spellStart"/>
      <w:r w:rsidRPr="005D2D58">
        <w:t>arengukava</w:t>
      </w:r>
      <w:proofErr w:type="spellEnd"/>
      <w:r w:rsidRPr="005D2D58">
        <w:t xml:space="preserve"> on </w:t>
      </w:r>
      <w:proofErr w:type="spellStart"/>
      <w:r w:rsidRPr="005D2D58">
        <w:t>loodud</w:t>
      </w:r>
      <w:proofErr w:type="spellEnd"/>
      <w:r w:rsidRPr="005D2D58">
        <w:t xml:space="preserve"> </w:t>
      </w:r>
      <w:proofErr w:type="spellStart"/>
      <w:r w:rsidRPr="005D2D58">
        <w:t>projekti</w:t>
      </w:r>
      <w:proofErr w:type="spellEnd"/>
      <w:r w:rsidRPr="005D2D58">
        <w:t xml:space="preserve"> “</w:t>
      </w:r>
      <w:proofErr w:type="spellStart"/>
      <w:r w:rsidRPr="005D2D58">
        <w:t>Edukas</w:t>
      </w:r>
      <w:proofErr w:type="spellEnd"/>
      <w:r w:rsidRPr="005D2D58">
        <w:t xml:space="preserve"> ja </w:t>
      </w:r>
      <w:proofErr w:type="spellStart"/>
      <w:r w:rsidRPr="005D2D58">
        <w:t>kaasaaegne</w:t>
      </w:r>
      <w:proofErr w:type="spellEnd"/>
      <w:r w:rsidRPr="005D2D58">
        <w:t xml:space="preserve"> </w:t>
      </w:r>
      <w:proofErr w:type="spellStart"/>
      <w:r w:rsidRPr="005D2D58">
        <w:t>eestkosteorganisatsioon</w:t>
      </w:r>
      <w:proofErr w:type="spellEnd"/>
      <w:r w:rsidRPr="005D2D58">
        <w:t xml:space="preserve">” </w:t>
      </w:r>
      <w:proofErr w:type="spellStart"/>
      <w:r w:rsidRPr="005D2D58">
        <w:t>raames</w:t>
      </w:r>
      <w:proofErr w:type="spellEnd"/>
      <w:r w:rsidRPr="005D2D58">
        <w:t xml:space="preserve">, </w:t>
      </w:r>
      <w:proofErr w:type="spellStart"/>
      <w:r w:rsidRPr="005D2D58">
        <w:t>mis</w:t>
      </w:r>
      <w:proofErr w:type="spellEnd"/>
      <w:r w:rsidRPr="005D2D58">
        <w:t xml:space="preserve"> </w:t>
      </w:r>
      <w:proofErr w:type="spellStart"/>
      <w:r w:rsidRPr="005D2D58">
        <w:t>toimus</w:t>
      </w:r>
      <w:proofErr w:type="spellEnd"/>
      <w:r w:rsidRPr="005D2D58">
        <w:t xml:space="preserve"> </w:t>
      </w:r>
      <w:proofErr w:type="spellStart"/>
      <w:r w:rsidRPr="005D2D58">
        <w:t>ajavahemikul</w:t>
      </w:r>
      <w:proofErr w:type="spellEnd"/>
      <w:r w:rsidRPr="005D2D58">
        <w:t xml:space="preserve"> 01.05.2016 – 31.05.2017.</w:t>
      </w:r>
    </w:p>
    <w:p w:rsidR="0019487D" w:rsidRPr="005D2D58" w:rsidRDefault="0019487D" w:rsidP="0019487D">
      <w:pPr>
        <w:pStyle w:val="Pealkiri4"/>
      </w:pPr>
      <w:proofErr w:type="spellStart"/>
      <w:r w:rsidRPr="005D2D58">
        <w:t>Projektijuht</w:t>
      </w:r>
      <w:proofErr w:type="spellEnd"/>
      <w:r w:rsidRPr="005D2D58">
        <w:t xml:space="preserve">: </w:t>
      </w:r>
      <w:proofErr w:type="spellStart"/>
      <w:r w:rsidRPr="005D2D58">
        <w:t>Senta</w:t>
      </w:r>
      <w:proofErr w:type="spellEnd"/>
      <w:r w:rsidRPr="005D2D58">
        <w:t xml:space="preserve"> Michelson.</w:t>
      </w:r>
    </w:p>
    <w:p w:rsidR="0019487D" w:rsidRDefault="0019487D" w:rsidP="0019487D">
      <w:pPr>
        <w:pStyle w:val="Pealkiri4"/>
      </w:pPr>
      <w:proofErr w:type="spellStart"/>
      <w:r w:rsidRPr="005D2D58">
        <w:t>Projekti</w:t>
      </w:r>
      <w:proofErr w:type="spellEnd"/>
      <w:r w:rsidRPr="005D2D58">
        <w:t xml:space="preserve"> </w:t>
      </w:r>
      <w:proofErr w:type="spellStart"/>
      <w:r w:rsidRPr="005D2D58">
        <w:t>rahastaja</w:t>
      </w:r>
      <w:proofErr w:type="spellEnd"/>
      <w:r w:rsidRPr="005D2D58">
        <w:t xml:space="preserve"> </w:t>
      </w:r>
      <w:proofErr w:type="spellStart"/>
      <w:r w:rsidRPr="005D2D58">
        <w:t>Kodanikuühiskonna</w:t>
      </w:r>
      <w:proofErr w:type="spellEnd"/>
      <w:r w:rsidRPr="005D2D58">
        <w:t xml:space="preserve"> </w:t>
      </w:r>
      <w:proofErr w:type="spellStart"/>
      <w:r w:rsidRPr="005D2D58">
        <w:t>Sihtkapital</w:t>
      </w:r>
      <w:proofErr w:type="spellEnd"/>
      <w:r w:rsidRPr="005D2D58">
        <w:t>.</w:t>
      </w:r>
    </w:p>
    <w:p w:rsidR="0019487D" w:rsidRDefault="0019487D">
      <w:pPr>
        <w:rPr>
          <w:rFonts w:eastAsiaTheme="majorEastAsia" w:cstheme="majorBidi"/>
          <w:i/>
          <w:iCs/>
          <w:bdr w:val="none" w:sz="0" w:space="0" w:color="auto" w:frame="1"/>
          <w:lang w:eastAsia="et-EE"/>
        </w:rPr>
      </w:pPr>
    </w:p>
    <w:sectPr w:rsidR="0019487D" w:rsidSect="0019487D">
      <w:footerReference w:type="default" r:id="rId10"/>
      <w:footerReference w:type="first" r:id="rId11"/>
      <w:pgSz w:w="12240" w:h="15840" w:code="1"/>
      <w:pgMar w:top="1080" w:right="1440" w:bottom="108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EB" w:rsidRDefault="006B22EB">
      <w:pPr>
        <w:spacing w:after="0" w:line="240" w:lineRule="auto"/>
      </w:pPr>
      <w:r>
        <w:separator/>
      </w:r>
    </w:p>
  </w:endnote>
  <w:endnote w:type="continuationSeparator" w:id="0">
    <w:p w:rsidR="006B22EB" w:rsidRDefault="006B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47" w:rsidRPr="00A33BFC" w:rsidRDefault="00A33BFC" w:rsidP="00A33BFC">
    <w:pPr>
      <w:pStyle w:val="Jalus"/>
    </w:pPr>
    <w:r>
      <w:rPr>
        <w:noProof/>
        <w:lang w:val="et-EE" w:eastAsia="et-EE"/>
      </w:rPr>
      <w:drawing>
        <wp:inline distT="0" distB="0" distL="0" distR="0" wp14:anchorId="16BFC824" wp14:editId="566DC460">
          <wp:extent cx="742315" cy="712623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135" cy="729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t-EE" w:eastAsia="et-EE"/>
      </w:rPr>
      <w:drawing>
        <wp:inline distT="0" distB="0" distL="0" distR="0" wp14:anchorId="3AA841C3" wp14:editId="63EFA2CA">
          <wp:extent cx="1793221" cy="434975"/>
          <wp:effectExtent l="0" t="0" r="0" b="3175"/>
          <wp:docPr id="42" name="Picture 42" descr="Kysk_logo.jpg (1278×31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sk_logo.jpg (1278×310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194" cy="443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61" w:rsidRDefault="00FF0161">
    <w:pPr>
      <w:pStyle w:val="Jalus"/>
    </w:pPr>
    <w:r>
      <w:rPr>
        <w:noProof/>
        <w:lang w:val="et-EE" w:eastAsia="et-EE"/>
      </w:rPr>
      <w:drawing>
        <wp:inline distT="0" distB="0" distL="0" distR="0" wp14:anchorId="7C5B381B" wp14:editId="52845D4E">
          <wp:extent cx="742315" cy="71262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135" cy="729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t-EE" w:eastAsia="et-EE"/>
      </w:rPr>
      <w:drawing>
        <wp:inline distT="0" distB="0" distL="0" distR="0" wp14:anchorId="4353B275" wp14:editId="7CF206CB">
          <wp:extent cx="1793221" cy="434975"/>
          <wp:effectExtent l="0" t="0" r="0" b="3175"/>
          <wp:docPr id="2" name="Picture 2" descr="Kysk_logo.jpg (1278×31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sk_logo.jpg (1278×310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194" cy="443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EB" w:rsidRDefault="006B22EB">
      <w:pPr>
        <w:spacing w:after="0" w:line="240" w:lineRule="auto"/>
      </w:pPr>
      <w:r>
        <w:separator/>
      </w:r>
    </w:p>
  </w:footnote>
  <w:footnote w:type="continuationSeparator" w:id="0">
    <w:p w:rsidR="006B22EB" w:rsidRDefault="006B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19A"/>
    <w:multiLevelType w:val="hybridMultilevel"/>
    <w:tmpl w:val="4926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7BA1"/>
    <w:multiLevelType w:val="hybridMultilevel"/>
    <w:tmpl w:val="586A3C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173A9"/>
    <w:multiLevelType w:val="hybridMultilevel"/>
    <w:tmpl w:val="5B28A4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87192"/>
    <w:multiLevelType w:val="hybridMultilevel"/>
    <w:tmpl w:val="F7CE6104"/>
    <w:lvl w:ilvl="0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A1419A"/>
    <w:multiLevelType w:val="hybridMultilevel"/>
    <w:tmpl w:val="FCB66FC2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5164B"/>
    <w:multiLevelType w:val="hybridMultilevel"/>
    <w:tmpl w:val="EA80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F41C4"/>
    <w:multiLevelType w:val="hybridMultilevel"/>
    <w:tmpl w:val="8AFC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D642D"/>
    <w:multiLevelType w:val="hybridMultilevel"/>
    <w:tmpl w:val="99BEB6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A20B1"/>
    <w:multiLevelType w:val="hybridMultilevel"/>
    <w:tmpl w:val="9864A49C"/>
    <w:lvl w:ilvl="0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B5A81"/>
    <w:multiLevelType w:val="hybridMultilevel"/>
    <w:tmpl w:val="8EF0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B30C7"/>
    <w:multiLevelType w:val="hybridMultilevel"/>
    <w:tmpl w:val="C5E0CA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75967"/>
    <w:multiLevelType w:val="hybridMultilevel"/>
    <w:tmpl w:val="FFACFEF4"/>
    <w:lvl w:ilvl="0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DF2B51"/>
    <w:multiLevelType w:val="hybridMultilevel"/>
    <w:tmpl w:val="7D3274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56C24"/>
    <w:multiLevelType w:val="hybridMultilevel"/>
    <w:tmpl w:val="C8B68AA6"/>
    <w:lvl w:ilvl="0" w:tplc="7FFA4152">
      <w:start w:val="1"/>
      <w:numFmt w:val="upperRoman"/>
      <w:pStyle w:val="SK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70427"/>
    <w:multiLevelType w:val="hybridMultilevel"/>
    <w:tmpl w:val="D436B24C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53881"/>
    <w:multiLevelType w:val="hybridMultilevel"/>
    <w:tmpl w:val="DFAE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C45F3"/>
    <w:multiLevelType w:val="hybridMultilevel"/>
    <w:tmpl w:val="6A2A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2"/>
  </w:num>
  <w:num w:numId="6">
    <w:abstractNumId w:val="14"/>
  </w:num>
  <w:num w:numId="7">
    <w:abstractNumId w:val="16"/>
  </w:num>
  <w:num w:numId="8">
    <w:abstractNumId w:val="0"/>
  </w:num>
  <w:num w:numId="9">
    <w:abstractNumId w:val="8"/>
  </w:num>
  <w:num w:numId="10">
    <w:abstractNumId w:val="18"/>
  </w:num>
  <w:num w:numId="11">
    <w:abstractNumId w:val="11"/>
  </w:num>
  <w:num w:numId="12">
    <w:abstractNumId w:val="7"/>
  </w:num>
  <w:num w:numId="13">
    <w:abstractNumId w:val="3"/>
  </w:num>
  <w:num w:numId="14">
    <w:abstractNumId w:val="1"/>
  </w:num>
  <w:num w:numId="15">
    <w:abstractNumId w:val="12"/>
  </w:num>
  <w:num w:numId="16">
    <w:abstractNumId w:val="4"/>
  </w:num>
  <w:num w:numId="17">
    <w:abstractNumId w:val="9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59"/>
    <w:rsid w:val="00022744"/>
    <w:rsid w:val="00062853"/>
    <w:rsid w:val="000B7B66"/>
    <w:rsid w:val="00130775"/>
    <w:rsid w:val="00161047"/>
    <w:rsid w:val="00185A42"/>
    <w:rsid w:val="0019487D"/>
    <w:rsid w:val="001A6BB8"/>
    <w:rsid w:val="00205E1E"/>
    <w:rsid w:val="00223454"/>
    <w:rsid w:val="002E7D30"/>
    <w:rsid w:val="004849D3"/>
    <w:rsid w:val="00502712"/>
    <w:rsid w:val="00573220"/>
    <w:rsid w:val="005A51D9"/>
    <w:rsid w:val="005D2D58"/>
    <w:rsid w:val="0066492F"/>
    <w:rsid w:val="00697863"/>
    <w:rsid w:val="006B22EB"/>
    <w:rsid w:val="006C6659"/>
    <w:rsid w:val="00735593"/>
    <w:rsid w:val="007B7081"/>
    <w:rsid w:val="0086261C"/>
    <w:rsid w:val="00934074"/>
    <w:rsid w:val="00952328"/>
    <w:rsid w:val="00981A07"/>
    <w:rsid w:val="009C22C6"/>
    <w:rsid w:val="00A053F6"/>
    <w:rsid w:val="00A33BFC"/>
    <w:rsid w:val="00A865FB"/>
    <w:rsid w:val="00B476A8"/>
    <w:rsid w:val="00B83B18"/>
    <w:rsid w:val="00CA2EA7"/>
    <w:rsid w:val="00D04B18"/>
    <w:rsid w:val="00D15B45"/>
    <w:rsid w:val="00E44E91"/>
    <w:rsid w:val="00E63451"/>
    <w:rsid w:val="00EB37B8"/>
    <w:rsid w:val="00EC1661"/>
    <w:rsid w:val="00FA304A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6492F"/>
    <w:rPr>
      <w:rFonts w:ascii="Arial" w:hAnsi="Arial"/>
      <w:color w:val="000000" w:themeColor="text1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66492F"/>
    <w:pPr>
      <w:keepNext/>
      <w:keepLines/>
      <w:pageBreakBefore/>
      <w:pBdr>
        <w:bottom w:val="single" w:sz="8" w:space="0" w:color="FCDBDB" w:themeColor="accent1" w:themeTint="33"/>
      </w:pBdr>
      <w:spacing w:after="200"/>
      <w:outlineLvl w:val="0"/>
    </w:pPr>
    <w:rPr>
      <w:rFonts w:eastAsiaTheme="majorEastAsia" w:cstheme="majorBidi"/>
      <w:sz w:val="36"/>
      <w:szCs w:val="36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61047"/>
    <w:pPr>
      <w:keepNext/>
      <w:keepLines/>
      <w:spacing w:before="720" w:after="360" w:line="240" w:lineRule="auto"/>
      <w:outlineLvl w:val="1"/>
    </w:pPr>
    <w:rPr>
      <w:b/>
      <w:bCs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19487D"/>
    <w:pPr>
      <w:keepNext/>
      <w:keepLines/>
      <w:spacing w:before="240" w:after="120"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66492F"/>
    <w:pPr>
      <w:keepNext/>
      <w:keepLines/>
      <w:spacing w:before="40" w:after="120"/>
      <w:outlineLvl w:val="3"/>
    </w:pPr>
    <w:rPr>
      <w:rFonts w:eastAsiaTheme="majorEastAsia" w:cstheme="majorBidi"/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go">
    <w:name w:val="Logo"/>
    <w:basedOn w:val="Normaallaad"/>
    <w:uiPriority w:val="99"/>
    <w:unhideWhenUsed/>
    <w:pPr>
      <w:spacing w:before="600"/>
    </w:p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Tiitel">
    <w:name w:val="Title"/>
    <w:basedOn w:val="Normaallaad"/>
    <w:next w:val="Normaallaad"/>
    <w:link w:val="TiitelMrk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iitelMrk">
    <w:name w:val="Tiitel Märk"/>
    <w:basedOn w:val="Liguvaikefont"/>
    <w:link w:val="Tiitel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AlapealkiriMrk">
    <w:name w:val="Alapealkiri Märk"/>
    <w:basedOn w:val="Liguvaikefont"/>
    <w:link w:val="Alapealkiri"/>
    <w:uiPriority w:val="11"/>
    <w:rPr>
      <w:sz w:val="32"/>
      <w:szCs w:val="32"/>
    </w:rPr>
  </w:style>
  <w:style w:type="paragraph" w:styleId="Vahedeta">
    <w:name w:val="No Spacing"/>
    <w:uiPriority w:val="1"/>
    <w:qFormat/>
    <w:rsid w:val="0066492F"/>
    <w:pPr>
      <w:spacing w:after="0" w:line="360" w:lineRule="auto"/>
    </w:pPr>
    <w:rPr>
      <w:rFonts w:ascii="Arial" w:hAnsi="Arial"/>
      <w:color w:val="000000" w:themeColor="text1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Vahedeta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Vahedeta"/>
    <w:uiPriority w:val="99"/>
    <w:pPr>
      <w:spacing w:line="14" w:lineRule="exact"/>
    </w:p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JalusMrk">
    <w:name w:val="Jalus Märk"/>
    <w:basedOn w:val="Liguvaikefont"/>
    <w:link w:val="Jalus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Pealkiri1Mrk">
    <w:name w:val="Pealkiri 1 Märk"/>
    <w:basedOn w:val="Liguvaikefont"/>
    <w:link w:val="Pealkiri1"/>
    <w:uiPriority w:val="9"/>
    <w:rsid w:val="0066492F"/>
    <w:rPr>
      <w:rFonts w:ascii="Arial" w:eastAsiaTheme="majorEastAsia" w:hAnsi="Arial" w:cstheme="majorBidi"/>
      <w:color w:val="000000" w:themeColor="text1"/>
      <w:sz w:val="36"/>
      <w:szCs w:val="36"/>
    </w:rPr>
  </w:style>
  <w:style w:type="character" w:customStyle="1" w:styleId="Pealkiri2Mrk">
    <w:name w:val="Pealkiri 2 Märk"/>
    <w:basedOn w:val="Liguvaikefont"/>
    <w:link w:val="Pealkiri2"/>
    <w:uiPriority w:val="9"/>
    <w:rsid w:val="00161047"/>
    <w:rPr>
      <w:rFonts w:ascii="Arial" w:hAnsi="Arial"/>
      <w:b/>
      <w:bCs/>
      <w:sz w:val="26"/>
      <w:szCs w:val="26"/>
    </w:rPr>
  </w:style>
  <w:style w:type="paragraph" w:styleId="Sisukorrapealkiri">
    <w:name w:val="TOC Heading"/>
    <w:basedOn w:val="Pealkiri1"/>
    <w:next w:val="Normaallaad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SK1">
    <w:name w:val="toc 1"/>
    <w:basedOn w:val="Normaallaad"/>
    <w:next w:val="Normaallaad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SK2">
    <w:name w:val="toc 2"/>
    <w:basedOn w:val="Normaallaad"/>
    <w:next w:val="Normaallaad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perlink">
    <w:name w:val="Hyperlink"/>
    <w:basedOn w:val="Liguvaikefont"/>
    <w:uiPriority w:val="99"/>
    <w:unhideWhenUsed/>
    <w:rPr>
      <w:color w:val="4C483D" w:themeColor="hyperlink"/>
      <w:u w:val="single"/>
    </w:rPr>
  </w:style>
  <w:style w:type="character" w:customStyle="1" w:styleId="Pealkiri3Mrk">
    <w:name w:val="Pealkiri 3 Märk"/>
    <w:basedOn w:val="Liguvaikefont"/>
    <w:link w:val="Pealkiri3"/>
    <w:uiPriority w:val="9"/>
    <w:rsid w:val="0019487D"/>
    <w:rPr>
      <w:rFonts w:ascii="Arial" w:hAnsi="Arial"/>
      <w:b/>
      <w:bCs/>
      <w:i/>
      <w:iCs/>
      <w:color w:val="000000" w:themeColor="text1"/>
      <w:sz w:val="24"/>
      <w:szCs w:val="24"/>
    </w:rPr>
  </w:style>
  <w:style w:type="paragraph" w:customStyle="1" w:styleId="LogoAlt">
    <w:name w:val="Logo Alt."/>
    <w:basedOn w:val="Normaallaad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allaad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Normaaltabe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allaad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allaad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Pealkiri4Mrk">
    <w:name w:val="Pealkiri 4 Märk"/>
    <w:basedOn w:val="Liguvaikefont"/>
    <w:link w:val="Pealkiri4"/>
    <w:uiPriority w:val="9"/>
    <w:rsid w:val="0066492F"/>
    <w:rPr>
      <w:rFonts w:ascii="Arial" w:eastAsiaTheme="majorEastAsia" w:hAnsi="Arial" w:cstheme="majorBidi"/>
      <w:i/>
      <w:iCs/>
      <w:color w:val="000000" w:themeColor="text1"/>
    </w:rPr>
  </w:style>
  <w:style w:type="table" w:customStyle="1" w:styleId="FinancialTable">
    <w:name w:val="Financial Table"/>
    <w:basedOn w:val="Normaaltabe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SK3">
    <w:name w:val="toc 3"/>
    <w:basedOn w:val="Normaallaad"/>
    <w:next w:val="Normaallaad"/>
    <w:autoRedefine/>
    <w:uiPriority w:val="39"/>
    <w:unhideWhenUsed/>
    <w:pPr>
      <w:spacing w:after="100"/>
      <w:ind w:left="720" w:right="32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pPr>
      <w:spacing w:after="100"/>
      <w:ind w:left="720" w:right="3240"/>
    </w:pPr>
  </w:style>
  <w:style w:type="paragraph" w:styleId="Kommentaaritekst">
    <w:name w:val="annotation text"/>
    <w:basedOn w:val="Normaallaad"/>
    <w:link w:val="KommentaaritekstMrk"/>
    <w:rsid w:val="006C6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t-EE" w:eastAsia="et-EE"/>
    </w:rPr>
  </w:style>
  <w:style w:type="character" w:customStyle="1" w:styleId="KommentaaritekstMrk">
    <w:name w:val="Kommentaari tekst Märk"/>
    <w:basedOn w:val="Liguvaikefont"/>
    <w:link w:val="Kommentaaritekst"/>
    <w:rsid w:val="006C6659"/>
    <w:rPr>
      <w:rFonts w:ascii="Times New Roman" w:eastAsia="Times New Roman" w:hAnsi="Times New Roman" w:cs="Times New Roman"/>
      <w:color w:val="auto"/>
      <w:sz w:val="24"/>
      <w:szCs w:val="24"/>
      <w:lang w:val="et-EE" w:eastAsia="et-EE"/>
    </w:rPr>
  </w:style>
  <w:style w:type="paragraph" w:styleId="Loendilik">
    <w:name w:val="List Paragraph"/>
    <w:basedOn w:val="Normaallaad"/>
    <w:uiPriority w:val="34"/>
    <w:unhideWhenUsed/>
    <w:qFormat/>
    <w:rsid w:val="0086261C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8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85A42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6492F"/>
    <w:rPr>
      <w:rFonts w:ascii="Arial" w:hAnsi="Arial"/>
      <w:color w:val="000000" w:themeColor="text1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66492F"/>
    <w:pPr>
      <w:keepNext/>
      <w:keepLines/>
      <w:pageBreakBefore/>
      <w:pBdr>
        <w:bottom w:val="single" w:sz="8" w:space="0" w:color="FCDBDB" w:themeColor="accent1" w:themeTint="33"/>
      </w:pBdr>
      <w:spacing w:after="200"/>
      <w:outlineLvl w:val="0"/>
    </w:pPr>
    <w:rPr>
      <w:rFonts w:eastAsiaTheme="majorEastAsia" w:cstheme="majorBidi"/>
      <w:sz w:val="36"/>
      <w:szCs w:val="36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61047"/>
    <w:pPr>
      <w:keepNext/>
      <w:keepLines/>
      <w:spacing w:before="720" w:after="360" w:line="240" w:lineRule="auto"/>
      <w:outlineLvl w:val="1"/>
    </w:pPr>
    <w:rPr>
      <w:b/>
      <w:bCs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19487D"/>
    <w:pPr>
      <w:keepNext/>
      <w:keepLines/>
      <w:spacing w:before="240" w:after="120"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66492F"/>
    <w:pPr>
      <w:keepNext/>
      <w:keepLines/>
      <w:spacing w:before="40" w:after="120"/>
      <w:outlineLvl w:val="3"/>
    </w:pPr>
    <w:rPr>
      <w:rFonts w:eastAsiaTheme="majorEastAsia" w:cstheme="majorBidi"/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go">
    <w:name w:val="Logo"/>
    <w:basedOn w:val="Normaallaad"/>
    <w:uiPriority w:val="99"/>
    <w:unhideWhenUsed/>
    <w:pPr>
      <w:spacing w:before="600"/>
    </w:p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Tiitel">
    <w:name w:val="Title"/>
    <w:basedOn w:val="Normaallaad"/>
    <w:next w:val="Normaallaad"/>
    <w:link w:val="TiitelMrk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iitelMrk">
    <w:name w:val="Tiitel Märk"/>
    <w:basedOn w:val="Liguvaikefont"/>
    <w:link w:val="Tiitel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AlapealkiriMrk">
    <w:name w:val="Alapealkiri Märk"/>
    <w:basedOn w:val="Liguvaikefont"/>
    <w:link w:val="Alapealkiri"/>
    <w:uiPriority w:val="11"/>
    <w:rPr>
      <w:sz w:val="32"/>
      <w:szCs w:val="32"/>
    </w:rPr>
  </w:style>
  <w:style w:type="paragraph" w:styleId="Vahedeta">
    <w:name w:val="No Spacing"/>
    <w:uiPriority w:val="1"/>
    <w:qFormat/>
    <w:rsid w:val="0066492F"/>
    <w:pPr>
      <w:spacing w:after="0" w:line="360" w:lineRule="auto"/>
    </w:pPr>
    <w:rPr>
      <w:rFonts w:ascii="Arial" w:hAnsi="Arial"/>
      <w:color w:val="000000" w:themeColor="text1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Vahedeta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Vahedeta"/>
    <w:uiPriority w:val="99"/>
    <w:pPr>
      <w:spacing w:line="14" w:lineRule="exact"/>
    </w:p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JalusMrk">
    <w:name w:val="Jalus Märk"/>
    <w:basedOn w:val="Liguvaikefont"/>
    <w:link w:val="Jalus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Pealkiri1Mrk">
    <w:name w:val="Pealkiri 1 Märk"/>
    <w:basedOn w:val="Liguvaikefont"/>
    <w:link w:val="Pealkiri1"/>
    <w:uiPriority w:val="9"/>
    <w:rsid w:val="0066492F"/>
    <w:rPr>
      <w:rFonts w:ascii="Arial" w:eastAsiaTheme="majorEastAsia" w:hAnsi="Arial" w:cstheme="majorBidi"/>
      <w:color w:val="000000" w:themeColor="text1"/>
      <w:sz w:val="36"/>
      <w:szCs w:val="36"/>
    </w:rPr>
  </w:style>
  <w:style w:type="character" w:customStyle="1" w:styleId="Pealkiri2Mrk">
    <w:name w:val="Pealkiri 2 Märk"/>
    <w:basedOn w:val="Liguvaikefont"/>
    <w:link w:val="Pealkiri2"/>
    <w:uiPriority w:val="9"/>
    <w:rsid w:val="00161047"/>
    <w:rPr>
      <w:rFonts w:ascii="Arial" w:hAnsi="Arial"/>
      <w:b/>
      <w:bCs/>
      <w:sz w:val="26"/>
      <w:szCs w:val="26"/>
    </w:rPr>
  </w:style>
  <w:style w:type="paragraph" w:styleId="Sisukorrapealkiri">
    <w:name w:val="TOC Heading"/>
    <w:basedOn w:val="Pealkiri1"/>
    <w:next w:val="Normaallaad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SK1">
    <w:name w:val="toc 1"/>
    <w:basedOn w:val="Normaallaad"/>
    <w:next w:val="Normaallaad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SK2">
    <w:name w:val="toc 2"/>
    <w:basedOn w:val="Normaallaad"/>
    <w:next w:val="Normaallaad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perlink">
    <w:name w:val="Hyperlink"/>
    <w:basedOn w:val="Liguvaikefont"/>
    <w:uiPriority w:val="99"/>
    <w:unhideWhenUsed/>
    <w:rPr>
      <w:color w:val="4C483D" w:themeColor="hyperlink"/>
      <w:u w:val="single"/>
    </w:rPr>
  </w:style>
  <w:style w:type="character" w:customStyle="1" w:styleId="Pealkiri3Mrk">
    <w:name w:val="Pealkiri 3 Märk"/>
    <w:basedOn w:val="Liguvaikefont"/>
    <w:link w:val="Pealkiri3"/>
    <w:uiPriority w:val="9"/>
    <w:rsid w:val="0019487D"/>
    <w:rPr>
      <w:rFonts w:ascii="Arial" w:hAnsi="Arial"/>
      <w:b/>
      <w:bCs/>
      <w:i/>
      <w:iCs/>
      <w:color w:val="000000" w:themeColor="text1"/>
      <w:sz w:val="24"/>
      <w:szCs w:val="24"/>
    </w:rPr>
  </w:style>
  <w:style w:type="paragraph" w:customStyle="1" w:styleId="LogoAlt">
    <w:name w:val="Logo Alt."/>
    <w:basedOn w:val="Normaallaad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allaad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Normaaltabe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allaad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allaad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Pealkiri4Mrk">
    <w:name w:val="Pealkiri 4 Märk"/>
    <w:basedOn w:val="Liguvaikefont"/>
    <w:link w:val="Pealkiri4"/>
    <w:uiPriority w:val="9"/>
    <w:rsid w:val="0066492F"/>
    <w:rPr>
      <w:rFonts w:ascii="Arial" w:eastAsiaTheme="majorEastAsia" w:hAnsi="Arial" w:cstheme="majorBidi"/>
      <w:i/>
      <w:iCs/>
      <w:color w:val="000000" w:themeColor="text1"/>
    </w:rPr>
  </w:style>
  <w:style w:type="table" w:customStyle="1" w:styleId="FinancialTable">
    <w:name w:val="Financial Table"/>
    <w:basedOn w:val="Normaaltabe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SK3">
    <w:name w:val="toc 3"/>
    <w:basedOn w:val="Normaallaad"/>
    <w:next w:val="Normaallaad"/>
    <w:autoRedefine/>
    <w:uiPriority w:val="39"/>
    <w:unhideWhenUsed/>
    <w:pPr>
      <w:spacing w:after="100"/>
      <w:ind w:left="720" w:right="32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pPr>
      <w:spacing w:after="100"/>
      <w:ind w:left="720" w:right="3240"/>
    </w:pPr>
  </w:style>
  <w:style w:type="paragraph" w:styleId="Kommentaaritekst">
    <w:name w:val="annotation text"/>
    <w:basedOn w:val="Normaallaad"/>
    <w:link w:val="KommentaaritekstMrk"/>
    <w:rsid w:val="006C66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t-EE" w:eastAsia="et-EE"/>
    </w:rPr>
  </w:style>
  <w:style w:type="character" w:customStyle="1" w:styleId="KommentaaritekstMrk">
    <w:name w:val="Kommentaari tekst Märk"/>
    <w:basedOn w:val="Liguvaikefont"/>
    <w:link w:val="Kommentaaritekst"/>
    <w:rsid w:val="006C6659"/>
    <w:rPr>
      <w:rFonts w:ascii="Times New Roman" w:eastAsia="Times New Roman" w:hAnsi="Times New Roman" w:cs="Times New Roman"/>
      <w:color w:val="auto"/>
      <w:sz w:val="24"/>
      <w:szCs w:val="24"/>
      <w:lang w:val="et-EE" w:eastAsia="et-EE"/>
    </w:rPr>
  </w:style>
  <w:style w:type="paragraph" w:styleId="Loendilik">
    <w:name w:val="List Paragraph"/>
    <w:basedOn w:val="Normaallaad"/>
    <w:uiPriority w:val="34"/>
    <w:unhideWhenUsed/>
    <w:qFormat/>
    <w:rsid w:val="0086261C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8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85A42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utaja\AppData\Roaming\Microsoft\Templates\Business%20plan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D48FB-26C4-4166-BCF2-266E7879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plan</Template>
  <TotalTime>15</TotalTime>
  <Pages>1</Pages>
  <Words>817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2017-2026</dc:subject>
  <dc:creator>Kasutaja</dc:creator>
  <cp:keywords/>
  <dc:description/>
  <cp:lastModifiedBy>Renate</cp:lastModifiedBy>
  <cp:revision>9</cp:revision>
  <dcterms:created xsi:type="dcterms:W3CDTF">2017-03-30T05:32:00Z</dcterms:created>
  <dcterms:modified xsi:type="dcterms:W3CDTF">2017-06-07T10:53:00Z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